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B6362" w14:textId="42EA5A31" w:rsidR="00411A5C" w:rsidRPr="003D0B6D" w:rsidRDefault="00411A5C" w:rsidP="00DA1D03">
      <w:pPr>
        <w:ind w:firstLine="720"/>
        <w:rPr>
          <w:rFonts w:ascii="Times New Roman" w:hAnsi="Times New Roman" w:cs="Times New Roman"/>
        </w:rPr>
      </w:pPr>
    </w:p>
    <w:p w14:paraId="7A3193A1" w14:textId="77777777" w:rsidR="00DA1D03" w:rsidRPr="003D0B6D" w:rsidRDefault="00DA1D03">
      <w:pPr>
        <w:rPr>
          <w:rFonts w:ascii="Times New Roman" w:hAnsi="Times New Roman" w:cs="Times New Roman"/>
        </w:rPr>
      </w:pPr>
    </w:p>
    <w:p w14:paraId="776BE159" w14:textId="00B0FFFB" w:rsidR="007F67F2" w:rsidRPr="003D0B6D" w:rsidRDefault="007F67F2">
      <w:pPr>
        <w:rPr>
          <w:rFonts w:ascii="Times New Roman" w:hAnsi="Times New Roman" w:cs="Times New Roman"/>
        </w:rPr>
      </w:pPr>
    </w:p>
    <w:p w14:paraId="21590259" w14:textId="6EBBD2B8" w:rsidR="007F67F2" w:rsidRPr="003D0B6D" w:rsidRDefault="007F67F2">
      <w:pPr>
        <w:rPr>
          <w:rFonts w:ascii="Times New Roman" w:hAnsi="Times New Roman" w:cs="Times New Roman"/>
        </w:rPr>
      </w:pPr>
    </w:p>
    <w:p w14:paraId="368FBFA3" w14:textId="43B7A9E7" w:rsidR="007F67F2" w:rsidRPr="003D0B6D" w:rsidRDefault="007F67F2">
      <w:pPr>
        <w:rPr>
          <w:rFonts w:ascii="Times New Roman" w:hAnsi="Times New Roman" w:cs="Times New Roman"/>
        </w:rPr>
      </w:pPr>
    </w:p>
    <w:p w14:paraId="77FDED03" w14:textId="637A9415" w:rsidR="007F67F2" w:rsidRPr="003D0B6D" w:rsidRDefault="007F67F2">
      <w:pPr>
        <w:rPr>
          <w:rFonts w:ascii="Times New Roman" w:hAnsi="Times New Roman" w:cs="Times New Roman"/>
        </w:rPr>
      </w:pPr>
    </w:p>
    <w:p w14:paraId="708FDD8A" w14:textId="602BD46A" w:rsidR="007F67F2" w:rsidRPr="003D0B6D" w:rsidRDefault="007F67F2" w:rsidP="00753F3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D0B6D">
        <w:rPr>
          <w:rFonts w:ascii="Times New Roman" w:hAnsi="Times New Roman" w:cs="Times New Roman"/>
          <w:b/>
          <w:bCs/>
          <w:sz w:val="40"/>
          <w:szCs w:val="40"/>
        </w:rPr>
        <w:t>ОПИСАНИЕ ПРОЦЕССОВ, ОБЕСПЕЧИВАЮЩИХ ПОДДЕРЖАНИЕ ЖИЗНЕННОГО ЦИКЛА ПРОГРАММНОГО ОБЕСПЕЧЕНИЯ «</w:t>
      </w:r>
      <w:r w:rsidR="00E42A64" w:rsidRPr="003D0B6D">
        <w:rPr>
          <w:rFonts w:ascii="Times New Roman" w:hAnsi="Times New Roman" w:cs="Times New Roman"/>
          <w:b/>
          <w:bCs/>
          <w:sz w:val="40"/>
          <w:szCs w:val="40"/>
          <w:lang w:val="en-US"/>
        </w:rPr>
        <w:t>SOFTCONTROL</w:t>
      </w:r>
      <w:r w:rsidR="00E42A64" w:rsidRPr="003D0B6D">
        <w:rPr>
          <w:rFonts w:ascii="Times New Roman" w:hAnsi="Times New Roman" w:cs="Times New Roman"/>
          <w:b/>
          <w:bCs/>
          <w:sz w:val="40"/>
          <w:szCs w:val="40"/>
        </w:rPr>
        <w:t xml:space="preserve"> 6.1</w:t>
      </w:r>
      <w:r w:rsidRPr="003D0B6D">
        <w:rPr>
          <w:rFonts w:ascii="Times New Roman" w:hAnsi="Times New Roman" w:cs="Times New Roman"/>
          <w:b/>
          <w:bCs/>
          <w:sz w:val="40"/>
          <w:szCs w:val="40"/>
        </w:rPr>
        <w:t>»</w:t>
      </w:r>
    </w:p>
    <w:p w14:paraId="3FEB6E0E" w14:textId="45E9E986" w:rsidR="007F67F2" w:rsidRPr="003D0B6D" w:rsidRDefault="007F67F2" w:rsidP="00753F3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6AB1F82" w14:textId="5C651786" w:rsidR="007F67F2" w:rsidRPr="003D0B6D" w:rsidRDefault="007F67F2" w:rsidP="00E1192F">
      <w:pPr>
        <w:pStyle w:val="NormalWeb"/>
        <w:jc w:val="center"/>
        <w:rPr>
          <w:b/>
          <w:bCs/>
          <w:sz w:val="40"/>
          <w:szCs w:val="40"/>
        </w:rPr>
      </w:pPr>
      <w:r w:rsidRPr="003D0B6D">
        <w:rPr>
          <w:b/>
          <w:bCs/>
          <w:sz w:val="40"/>
          <w:szCs w:val="40"/>
        </w:rPr>
        <w:t>УСТРАНЕНИЕ НЕИСПРАВНОСТЕЙ, ВЫЯВЛЕННЫХ В ХОДЕ ЭКСПЛУАТАЦИИ ПРОГРАММНОГО КОМПЛЕКСА, СОВЕРШЕНСТВОВАНИЕ ПРОГРАММНОГО ОБЕСПЕЧЕНИЯ, А ТАКЖЕ ИНФОРМАЦИЯ О ПЕРСОНАЛЕ, НЕОБХОДИМОМ ДЛЯ ОБЕСПЕЧЕНИЯ ПОДДЕРЖКИ РАБОТОСПОСОБНОСТИ ПРОГРАММЫ</w:t>
      </w:r>
    </w:p>
    <w:p w14:paraId="39B09CBC" w14:textId="2E9358CD" w:rsidR="007F67F2" w:rsidRPr="003D0B6D" w:rsidRDefault="007F67F2" w:rsidP="00753F35">
      <w:pPr>
        <w:jc w:val="center"/>
        <w:rPr>
          <w:rFonts w:ascii="Times New Roman" w:hAnsi="Times New Roman" w:cs="Times New Roman"/>
          <w:lang w:val="en-US"/>
        </w:rPr>
      </w:pPr>
      <w:r w:rsidRPr="003D0B6D">
        <w:rPr>
          <w:rFonts w:ascii="Times New Roman" w:hAnsi="Times New Roman" w:cs="Times New Roman"/>
          <w:b/>
          <w:bCs/>
          <w:sz w:val="40"/>
          <w:szCs w:val="40"/>
        </w:rPr>
        <w:t>«</w:t>
      </w:r>
      <w:r w:rsidR="00E42A64" w:rsidRPr="003D0B6D">
        <w:rPr>
          <w:rFonts w:ascii="Times New Roman" w:hAnsi="Times New Roman" w:cs="Times New Roman"/>
          <w:b/>
          <w:bCs/>
          <w:sz w:val="40"/>
          <w:szCs w:val="40"/>
          <w:lang w:val="en-US"/>
        </w:rPr>
        <w:t>SOFTCONTROL 6.1</w:t>
      </w:r>
      <w:r w:rsidRPr="003D0B6D">
        <w:rPr>
          <w:rFonts w:ascii="Times New Roman" w:hAnsi="Times New Roman" w:cs="Times New Roman"/>
          <w:b/>
          <w:bCs/>
          <w:sz w:val="40"/>
          <w:szCs w:val="40"/>
        </w:rPr>
        <w:t>»</w:t>
      </w:r>
      <w:r w:rsidRPr="003D0B6D">
        <w:rPr>
          <w:rFonts w:ascii="Times New Roman" w:hAnsi="Times New Roman" w:cs="Times New Roman"/>
        </w:rPr>
        <w:br/>
      </w:r>
      <w:r w:rsidRPr="003D0B6D">
        <w:rPr>
          <w:rFonts w:ascii="Times New Roman" w:hAnsi="Times New Roman" w:cs="Times New Roman"/>
        </w:rPr>
        <w:br/>
      </w:r>
      <w:r w:rsidRPr="003D0B6D">
        <w:rPr>
          <w:rFonts w:ascii="Times New Roman" w:hAnsi="Times New Roman" w:cs="Times New Roman"/>
        </w:rPr>
        <w:br/>
      </w:r>
    </w:p>
    <w:p w14:paraId="4A5F3B80" w14:textId="427A6B20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6D6C8B5B" w14:textId="782B0F00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26EB7766" w14:textId="32505C65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4FF56E73" w14:textId="159B10DD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78E2B504" w14:textId="2C474647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455FD3F4" w14:textId="08532065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780E739E" w14:textId="5D7665B0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2228035B" w14:textId="74157B8B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77317A41" w14:textId="402C0C12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74D7DD23" w14:textId="184B7650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5579DB8A" w14:textId="3EE81EEA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5BADC99B" w14:textId="6A26D7A5" w:rsidR="007F67F2" w:rsidRPr="003D0B6D" w:rsidRDefault="00141F4B" w:rsidP="000322E4">
      <w:pPr>
        <w:jc w:val="center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>Москва 202</w:t>
      </w:r>
      <w:r w:rsidR="002C1761" w:rsidRPr="003D0B6D">
        <w:rPr>
          <w:rFonts w:ascii="Times New Roman" w:hAnsi="Times New Roman" w:cs="Times New Roman"/>
          <w:lang w:val="en-US"/>
        </w:rPr>
        <w:t>3</w:t>
      </w:r>
      <w:r w:rsidRPr="003D0B6D">
        <w:rPr>
          <w:rFonts w:ascii="Times New Roman" w:hAnsi="Times New Roman" w:cs="Times New Roman"/>
        </w:rPr>
        <w:t>г</w:t>
      </w:r>
    </w:p>
    <w:p w14:paraId="140E80AF" w14:textId="0B6B7598" w:rsidR="007F67F2" w:rsidRPr="003D0B6D" w:rsidRDefault="007F67F2">
      <w:pPr>
        <w:rPr>
          <w:rFonts w:ascii="Times New Roman" w:hAnsi="Times New Roman" w:cs="Times New Roman"/>
        </w:rPr>
      </w:pPr>
    </w:p>
    <w:p w14:paraId="348B0EA7" w14:textId="55BDEC9E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722B3BF7" w14:textId="7FA87960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7D454172" w14:textId="64ECB011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672B6D8A" w14:textId="08164085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58B5EBAE" w14:textId="561F6959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0E194DD5" w14:textId="7BCB9754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4C795F23" w14:textId="674391A9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p w14:paraId="2637F955" w14:textId="4C64EBCC" w:rsidR="007F67F2" w:rsidRPr="003D0B6D" w:rsidRDefault="007F67F2">
      <w:pPr>
        <w:rPr>
          <w:rFonts w:ascii="Times New Roman" w:hAnsi="Times New Roman" w:cs="Times New Roman"/>
          <w:lang w:val="en-US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val="ru-RU"/>
        </w:rPr>
        <w:id w:val="80459549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BAA2168" w14:textId="6BB40D82" w:rsidR="007F67F2" w:rsidRPr="003D0B6D" w:rsidRDefault="000D1A59">
          <w:pPr>
            <w:pStyle w:val="TOCHeading"/>
            <w:rPr>
              <w:rFonts w:ascii="Times New Roman" w:hAnsi="Times New Roman" w:cs="Times New Roman"/>
              <w:color w:val="000000" w:themeColor="text1"/>
            </w:rPr>
          </w:pPr>
          <w:r w:rsidRPr="003D0B6D">
            <w:rPr>
              <w:rFonts w:ascii="Times New Roman" w:hAnsi="Times New Roman" w:cs="Times New Roman"/>
              <w:color w:val="000000" w:themeColor="text1"/>
              <w:lang w:val="ru-RU"/>
            </w:rPr>
            <w:t>Содержание</w:t>
          </w:r>
        </w:p>
        <w:p w14:paraId="044FDC0B" w14:textId="29F79C4C" w:rsidR="003D0B6D" w:rsidRDefault="007F67F2">
          <w:pPr>
            <w:pStyle w:val="TOC1"/>
            <w:tabs>
              <w:tab w:val="left" w:pos="385"/>
              <w:tab w:val="right" w:leader="dot" w:pos="9016"/>
            </w:tabs>
            <w:rPr>
              <w:rFonts w:eastAsiaTheme="minorEastAsia"/>
              <w:b w:val="0"/>
              <w:bCs w:val="0"/>
              <w:caps w:val="0"/>
              <w:noProof/>
              <w:u w:val="none"/>
              <w:lang w:eastAsia="ru-RU"/>
            </w:rPr>
          </w:pPr>
          <w:r w:rsidRPr="003D0B6D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3D0B6D">
            <w:rPr>
              <w:rFonts w:ascii="Times New Roman" w:hAnsi="Times New Roman" w:cs="Times New Roman"/>
            </w:rPr>
            <w:instrText xml:space="preserve"> TOC \o "1-3" \h \z \u </w:instrText>
          </w:r>
          <w:r w:rsidRPr="003D0B6D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anchor="_Toc144131232" w:history="1">
            <w:r w:rsidR="003D0B6D" w:rsidRPr="00EA4B5F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3D0B6D">
              <w:rPr>
                <w:rFonts w:eastAsiaTheme="minorEastAsia"/>
                <w:b w:val="0"/>
                <w:bCs w:val="0"/>
                <w:caps w:val="0"/>
                <w:noProof/>
                <w:u w:val="none"/>
                <w:lang w:eastAsia="ru-RU"/>
              </w:rPr>
              <w:tab/>
            </w:r>
            <w:r w:rsidR="003D0B6D" w:rsidRPr="00EA4B5F">
              <w:rPr>
                <w:rStyle w:val="Hyperlink"/>
                <w:rFonts w:ascii="Times New Roman" w:hAnsi="Times New Roman" w:cs="Times New Roman"/>
                <w:noProof/>
              </w:rPr>
              <w:t>Описание процессов, обеспечивающих поддержание жизненного цикла программного обеспечения «</w:t>
            </w:r>
            <w:r w:rsidR="003D0B6D" w:rsidRPr="00EA4B5F">
              <w:rPr>
                <w:rStyle w:val="Hyperlink"/>
                <w:rFonts w:ascii="Times New Roman" w:hAnsi="Times New Roman" w:cs="Times New Roman"/>
                <w:noProof/>
                <w:lang w:val="en-US"/>
              </w:rPr>
              <w:t>SOFTCONTROL</w:t>
            </w:r>
            <w:r w:rsidR="003D0B6D" w:rsidRPr="00EA4B5F">
              <w:rPr>
                <w:rStyle w:val="Hyperlink"/>
                <w:rFonts w:ascii="Times New Roman" w:hAnsi="Times New Roman" w:cs="Times New Roman"/>
                <w:noProof/>
              </w:rPr>
              <w:t xml:space="preserve"> 6.1»</w:t>
            </w:r>
            <w:r w:rsidR="003D0B6D">
              <w:rPr>
                <w:noProof/>
                <w:webHidden/>
              </w:rPr>
              <w:tab/>
            </w:r>
            <w:r w:rsidR="003D0B6D">
              <w:rPr>
                <w:noProof/>
                <w:webHidden/>
              </w:rPr>
              <w:fldChar w:fldCharType="begin"/>
            </w:r>
            <w:r w:rsidR="003D0B6D">
              <w:rPr>
                <w:noProof/>
                <w:webHidden/>
              </w:rPr>
              <w:instrText xml:space="preserve"> PAGEREF _Toc144131232 \h </w:instrText>
            </w:r>
            <w:r w:rsidR="003D0B6D">
              <w:rPr>
                <w:noProof/>
                <w:webHidden/>
              </w:rPr>
            </w:r>
            <w:r w:rsidR="003D0B6D">
              <w:rPr>
                <w:noProof/>
                <w:webHidden/>
              </w:rPr>
              <w:fldChar w:fldCharType="separate"/>
            </w:r>
            <w:r w:rsidR="003D0B6D">
              <w:rPr>
                <w:noProof/>
                <w:webHidden/>
              </w:rPr>
              <w:t>3</w:t>
            </w:r>
            <w:r w:rsidR="003D0B6D">
              <w:rPr>
                <w:noProof/>
                <w:webHidden/>
              </w:rPr>
              <w:fldChar w:fldCharType="end"/>
            </w:r>
          </w:hyperlink>
        </w:p>
        <w:p w14:paraId="06B95715" w14:textId="500FD119" w:rsidR="003D0B6D" w:rsidRDefault="00000000">
          <w:pPr>
            <w:pStyle w:val="TOC1"/>
            <w:tabs>
              <w:tab w:val="left" w:pos="385"/>
              <w:tab w:val="right" w:leader="dot" w:pos="9016"/>
            </w:tabs>
            <w:rPr>
              <w:rFonts w:eastAsiaTheme="minorEastAsia"/>
              <w:b w:val="0"/>
              <w:bCs w:val="0"/>
              <w:caps w:val="0"/>
              <w:noProof/>
              <w:u w:val="none"/>
              <w:lang w:eastAsia="ru-RU"/>
            </w:rPr>
          </w:pPr>
          <w:hyperlink w:anchor="_Toc144131233" w:history="1">
            <w:r w:rsidR="003D0B6D" w:rsidRPr="00EA4B5F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 w:rsidR="003D0B6D">
              <w:rPr>
                <w:rFonts w:eastAsiaTheme="minorEastAsia"/>
                <w:b w:val="0"/>
                <w:bCs w:val="0"/>
                <w:caps w:val="0"/>
                <w:noProof/>
                <w:u w:val="none"/>
                <w:lang w:eastAsia="ru-RU"/>
              </w:rPr>
              <w:tab/>
            </w:r>
            <w:r w:rsidR="003D0B6D" w:rsidRPr="00EA4B5F">
              <w:rPr>
                <w:rStyle w:val="Hyperlink"/>
                <w:rFonts w:ascii="Times New Roman" w:hAnsi="Times New Roman" w:cs="Times New Roman"/>
                <w:noProof/>
              </w:rPr>
              <w:t>Перечень оказываемых услуг в рамках сопровождения программного обеспечения «SOFTCONTROL 6.1» и устранения неисправностей</w:t>
            </w:r>
            <w:r w:rsidR="003D0B6D">
              <w:rPr>
                <w:noProof/>
                <w:webHidden/>
              </w:rPr>
              <w:tab/>
            </w:r>
            <w:r w:rsidR="003D0B6D">
              <w:rPr>
                <w:noProof/>
                <w:webHidden/>
              </w:rPr>
              <w:fldChar w:fldCharType="begin"/>
            </w:r>
            <w:r w:rsidR="003D0B6D">
              <w:rPr>
                <w:noProof/>
                <w:webHidden/>
              </w:rPr>
              <w:instrText xml:space="preserve"> PAGEREF _Toc144131233 \h </w:instrText>
            </w:r>
            <w:r w:rsidR="003D0B6D">
              <w:rPr>
                <w:noProof/>
                <w:webHidden/>
              </w:rPr>
            </w:r>
            <w:r w:rsidR="003D0B6D">
              <w:rPr>
                <w:noProof/>
                <w:webHidden/>
              </w:rPr>
              <w:fldChar w:fldCharType="separate"/>
            </w:r>
            <w:r w:rsidR="003D0B6D">
              <w:rPr>
                <w:noProof/>
                <w:webHidden/>
              </w:rPr>
              <w:t>3</w:t>
            </w:r>
            <w:r w:rsidR="003D0B6D">
              <w:rPr>
                <w:noProof/>
                <w:webHidden/>
              </w:rPr>
              <w:fldChar w:fldCharType="end"/>
            </w:r>
          </w:hyperlink>
        </w:p>
        <w:p w14:paraId="0F4E863E" w14:textId="49853AE5" w:rsidR="003D0B6D" w:rsidRDefault="00000000">
          <w:pPr>
            <w:pStyle w:val="TOC1"/>
            <w:tabs>
              <w:tab w:val="left" w:pos="385"/>
              <w:tab w:val="right" w:leader="dot" w:pos="9016"/>
            </w:tabs>
            <w:rPr>
              <w:rFonts w:eastAsiaTheme="minorEastAsia"/>
              <w:b w:val="0"/>
              <w:bCs w:val="0"/>
              <w:caps w:val="0"/>
              <w:noProof/>
              <w:u w:val="none"/>
              <w:lang w:eastAsia="ru-RU"/>
            </w:rPr>
          </w:pPr>
          <w:hyperlink w:anchor="_Toc144131234" w:history="1">
            <w:r w:rsidR="003D0B6D" w:rsidRPr="00EA4B5F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 w:rsidR="003D0B6D">
              <w:rPr>
                <w:rFonts w:eastAsiaTheme="minorEastAsia"/>
                <w:b w:val="0"/>
                <w:bCs w:val="0"/>
                <w:caps w:val="0"/>
                <w:noProof/>
                <w:u w:val="none"/>
                <w:lang w:eastAsia="ru-RU"/>
              </w:rPr>
              <w:tab/>
            </w:r>
            <w:r w:rsidR="003D0B6D" w:rsidRPr="00EA4B5F">
              <w:rPr>
                <w:rStyle w:val="Hyperlink"/>
                <w:rFonts w:ascii="Times New Roman" w:hAnsi="Times New Roman" w:cs="Times New Roman"/>
                <w:noProof/>
              </w:rPr>
              <w:t>Информация о персонале, необходимом для обеспечения поддержки работоспособности программного обеспечения «SOFTCONTROL 6.1»</w:t>
            </w:r>
            <w:r w:rsidR="003D0B6D">
              <w:rPr>
                <w:noProof/>
                <w:webHidden/>
              </w:rPr>
              <w:tab/>
            </w:r>
            <w:r w:rsidR="003D0B6D">
              <w:rPr>
                <w:noProof/>
                <w:webHidden/>
              </w:rPr>
              <w:fldChar w:fldCharType="begin"/>
            </w:r>
            <w:r w:rsidR="003D0B6D">
              <w:rPr>
                <w:noProof/>
                <w:webHidden/>
              </w:rPr>
              <w:instrText xml:space="preserve"> PAGEREF _Toc144131234 \h </w:instrText>
            </w:r>
            <w:r w:rsidR="003D0B6D">
              <w:rPr>
                <w:noProof/>
                <w:webHidden/>
              </w:rPr>
            </w:r>
            <w:r w:rsidR="003D0B6D">
              <w:rPr>
                <w:noProof/>
                <w:webHidden/>
              </w:rPr>
              <w:fldChar w:fldCharType="separate"/>
            </w:r>
            <w:r w:rsidR="003D0B6D">
              <w:rPr>
                <w:noProof/>
                <w:webHidden/>
              </w:rPr>
              <w:t>6</w:t>
            </w:r>
            <w:r w:rsidR="003D0B6D">
              <w:rPr>
                <w:noProof/>
                <w:webHidden/>
              </w:rPr>
              <w:fldChar w:fldCharType="end"/>
            </w:r>
          </w:hyperlink>
        </w:p>
        <w:p w14:paraId="5280A22F" w14:textId="6A3B2DDA" w:rsidR="003D0B6D" w:rsidRDefault="00000000">
          <w:pPr>
            <w:pStyle w:val="TOC1"/>
            <w:tabs>
              <w:tab w:val="left" w:pos="385"/>
              <w:tab w:val="right" w:leader="dot" w:pos="9016"/>
            </w:tabs>
            <w:rPr>
              <w:rFonts w:eastAsiaTheme="minorEastAsia"/>
              <w:b w:val="0"/>
              <w:bCs w:val="0"/>
              <w:caps w:val="0"/>
              <w:noProof/>
              <w:u w:val="none"/>
              <w:lang w:eastAsia="ru-RU"/>
            </w:rPr>
          </w:pPr>
          <w:hyperlink w:anchor="_Toc144131235" w:history="1">
            <w:r w:rsidR="003D0B6D" w:rsidRPr="00EA4B5F">
              <w:rPr>
                <w:rStyle w:val="Hyperlink"/>
                <w:rFonts w:ascii="Times New Roman" w:hAnsi="Times New Roman" w:cs="Times New Roman"/>
                <w:noProof/>
              </w:rPr>
              <w:t>4.</w:t>
            </w:r>
            <w:r w:rsidR="003D0B6D">
              <w:rPr>
                <w:rFonts w:eastAsiaTheme="minorEastAsia"/>
                <w:b w:val="0"/>
                <w:bCs w:val="0"/>
                <w:caps w:val="0"/>
                <w:noProof/>
                <w:u w:val="none"/>
                <w:lang w:eastAsia="ru-RU"/>
              </w:rPr>
              <w:tab/>
            </w:r>
            <w:r w:rsidR="003D0B6D" w:rsidRPr="00EA4B5F">
              <w:rPr>
                <w:rStyle w:val="Hyperlink"/>
                <w:rFonts w:ascii="Times New Roman" w:hAnsi="Times New Roman" w:cs="Times New Roman"/>
                <w:noProof/>
              </w:rPr>
              <w:t>Совершенствование программного обеспечения</w:t>
            </w:r>
            <w:r w:rsidR="003D0B6D">
              <w:rPr>
                <w:noProof/>
                <w:webHidden/>
              </w:rPr>
              <w:tab/>
            </w:r>
            <w:r w:rsidR="003D0B6D">
              <w:rPr>
                <w:noProof/>
                <w:webHidden/>
              </w:rPr>
              <w:fldChar w:fldCharType="begin"/>
            </w:r>
            <w:r w:rsidR="003D0B6D">
              <w:rPr>
                <w:noProof/>
                <w:webHidden/>
              </w:rPr>
              <w:instrText xml:space="preserve"> PAGEREF _Toc144131235 \h </w:instrText>
            </w:r>
            <w:r w:rsidR="003D0B6D">
              <w:rPr>
                <w:noProof/>
                <w:webHidden/>
              </w:rPr>
            </w:r>
            <w:r w:rsidR="003D0B6D">
              <w:rPr>
                <w:noProof/>
                <w:webHidden/>
              </w:rPr>
              <w:fldChar w:fldCharType="separate"/>
            </w:r>
            <w:r w:rsidR="003D0B6D">
              <w:rPr>
                <w:noProof/>
                <w:webHidden/>
              </w:rPr>
              <w:t>7</w:t>
            </w:r>
            <w:r w:rsidR="003D0B6D">
              <w:rPr>
                <w:noProof/>
                <w:webHidden/>
              </w:rPr>
              <w:fldChar w:fldCharType="end"/>
            </w:r>
          </w:hyperlink>
        </w:p>
        <w:p w14:paraId="18D057DE" w14:textId="2BDABE9D" w:rsidR="007F67F2" w:rsidRPr="003D0B6D" w:rsidRDefault="007F67F2">
          <w:pPr>
            <w:rPr>
              <w:rFonts w:ascii="Times New Roman" w:hAnsi="Times New Roman" w:cs="Times New Roman"/>
            </w:rPr>
          </w:pPr>
          <w:r w:rsidRPr="003D0B6D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56B6DA9B" w14:textId="12060E26" w:rsidR="007F67F2" w:rsidRPr="003D0B6D" w:rsidRDefault="007F67F2">
      <w:pPr>
        <w:rPr>
          <w:rFonts w:ascii="Times New Roman" w:hAnsi="Times New Roman" w:cs="Times New Roman"/>
        </w:rPr>
      </w:pPr>
    </w:p>
    <w:p w14:paraId="0D59822D" w14:textId="3DE3BEEE" w:rsidR="007F67F2" w:rsidRPr="003D0B6D" w:rsidRDefault="007F67F2">
      <w:pPr>
        <w:rPr>
          <w:rFonts w:ascii="Times New Roman" w:hAnsi="Times New Roman" w:cs="Times New Roman"/>
        </w:rPr>
      </w:pPr>
    </w:p>
    <w:p w14:paraId="65208E58" w14:textId="2D01B6AA" w:rsidR="007F67F2" w:rsidRPr="003D0B6D" w:rsidRDefault="007F67F2">
      <w:pPr>
        <w:rPr>
          <w:rFonts w:ascii="Times New Roman" w:hAnsi="Times New Roman" w:cs="Times New Roman"/>
        </w:rPr>
      </w:pPr>
    </w:p>
    <w:p w14:paraId="35C9526D" w14:textId="076C020F" w:rsidR="007F67F2" w:rsidRPr="003D0B6D" w:rsidRDefault="007F67F2">
      <w:pPr>
        <w:rPr>
          <w:rFonts w:ascii="Times New Roman" w:hAnsi="Times New Roman" w:cs="Times New Roman"/>
        </w:rPr>
      </w:pPr>
    </w:p>
    <w:p w14:paraId="5597A07C" w14:textId="34F4A73D" w:rsidR="007F67F2" w:rsidRPr="003D0B6D" w:rsidRDefault="007F67F2">
      <w:pPr>
        <w:rPr>
          <w:rFonts w:ascii="Times New Roman" w:hAnsi="Times New Roman" w:cs="Times New Roman"/>
        </w:rPr>
      </w:pPr>
    </w:p>
    <w:p w14:paraId="28C0A21C" w14:textId="0117C293" w:rsidR="007F67F2" w:rsidRPr="003D0B6D" w:rsidRDefault="007F67F2">
      <w:pPr>
        <w:rPr>
          <w:rFonts w:ascii="Times New Roman" w:hAnsi="Times New Roman" w:cs="Times New Roman"/>
        </w:rPr>
      </w:pPr>
    </w:p>
    <w:p w14:paraId="07902FF0" w14:textId="418BB5F2" w:rsidR="007F67F2" w:rsidRPr="003D0B6D" w:rsidRDefault="007F67F2">
      <w:pPr>
        <w:rPr>
          <w:rFonts w:ascii="Times New Roman" w:hAnsi="Times New Roman" w:cs="Times New Roman"/>
        </w:rPr>
      </w:pPr>
    </w:p>
    <w:p w14:paraId="27CFED41" w14:textId="6ECD9ACC" w:rsidR="007F67F2" w:rsidRPr="003D0B6D" w:rsidRDefault="007F67F2">
      <w:pPr>
        <w:rPr>
          <w:rFonts w:ascii="Times New Roman" w:hAnsi="Times New Roman" w:cs="Times New Roman"/>
        </w:rPr>
      </w:pPr>
    </w:p>
    <w:p w14:paraId="60B86930" w14:textId="1DA831A1" w:rsidR="007F67F2" w:rsidRPr="003D0B6D" w:rsidRDefault="007F67F2">
      <w:pPr>
        <w:rPr>
          <w:rFonts w:ascii="Times New Roman" w:hAnsi="Times New Roman" w:cs="Times New Roman"/>
        </w:rPr>
      </w:pPr>
    </w:p>
    <w:p w14:paraId="5884A323" w14:textId="737351A6" w:rsidR="007F67F2" w:rsidRPr="003D0B6D" w:rsidRDefault="007F67F2">
      <w:pPr>
        <w:rPr>
          <w:rFonts w:ascii="Times New Roman" w:hAnsi="Times New Roman" w:cs="Times New Roman"/>
        </w:rPr>
      </w:pPr>
    </w:p>
    <w:p w14:paraId="2A1048A3" w14:textId="4DBF6E74" w:rsidR="007F67F2" w:rsidRPr="003D0B6D" w:rsidRDefault="007F67F2">
      <w:pPr>
        <w:rPr>
          <w:rFonts w:ascii="Times New Roman" w:hAnsi="Times New Roman" w:cs="Times New Roman"/>
        </w:rPr>
      </w:pPr>
    </w:p>
    <w:p w14:paraId="43FD3ECB" w14:textId="655EC5BD" w:rsidR="007F67F2" w:rsidRPr="003D0B6D" w:rsidRDefault="007F67F2">
      <w:pPr>
        <w:rPr>
          <w:rFonts w:ascii="Times New Roman" w:hAnsi="Times New Roman" w:cs="Times New Roman"/>
        </w:rPr>
      </w:pPr>
    </w:p>
    <w:p w14:paraId="7FD4D53F" w14:textId="2305E02D" w:rsidR="007F67F2" w:rsidRPr="003D0B6D" w:rsidRDefault="007F67F2">
      <w:pPr>
        <w:rPr>
          <w:rFonts w:ascii="Times New Roman" w:hAnsi="Times New Roman" w:cs="Times New Roman"/>
        </w:rPr>
      </w:pPr>
    </w:p>
    <w:p w14:paraId="3375F5CA" w14:textId="4F631F3F" w:rsidR="007F67F2" w:rsidRPr="003D0B6D" w:rsidRDefault="007F67F2">
      <w:pPr>
        <w:rPr>
          <w:rFonts w:ascii="Times New Roman" w:hAnsi="Times New Roman" w:cs="Times New Roman"/>
        </w:rPr>
      </w:pPr>
    </w:p>
    <w:p w14:paraId="28B29E10" w14:textId="67668E0C" w:rsidR="007F67F2" w:rsidRPr="003D0B6D" w:rsidRDefault="007F67F2">
      <w:pPr>
        <w:rPr>
          <w:rFonts w:ascii="Times New Roman" w:hAnsi="Times New Roman" w:cs="Times New Roman"/>
        </w:rPr>
      </w:pPr>
    </w:p>
    <w:p w14:paraId="64645213" w14:textId="77AD9C6F" w:rsidR="007F67F2" w:rsidRPr="003D0B6D" w:rsidRDefault="007F67F2">
      <w:pPr>
        <w:rPr>
          <w:rFonts w:ascii="Times New Roman" w:hAnsi="Times New Roman" w:cs="Times New Roman"/>
        </w:rPr>
      </w:pPr>
    </w:p>
    <w:p w14:paraId="5A573FFD" w14:textId="603EBBE1" w:rsidR="007F67F2" w:rsidRPr="003D0B6D" w:rsidRDefault="007F67F2">
      <w:pPr>
        <w:rPr>
          <w:rFonts w:ascii="Times New Roman" w:hAnsi="Times New Roman" w:cs="Times New Roman"/>
        </w:rPr>
      </w:pPr>
    </w:p>
    <w:p w14:paraId="61BA80F3" w14:textId="4AF1DECA" w:rsidR="007F67F2" w:rsidRPr="003D0B6D" w:rsidRDefault="007F67F2">
      <w:pPr>
        <w:rPr>
          <w:rFonts w:ascii="Times New Roman" w:hAnsi="Times New Roman" w:cs="Times New Roman"/>
        </w:rPr>
      </w:pPr>
    </w:p>
    <w:p w14:paraId="3BFCD688" w14:textId="6DBEEF81" w:rsidR="007F67F2" w:rsidRPr="003D0B6D" w:rsidRDefault="007F67F2">
      <w:pPr>
        <w:rPr>
          <w:rFonts w:ascii="Times New Roman" w:hAnsi="Times New Roman" w:cs="Times New Roman"/>
        </w:rPr>
      </w:pPr>
    </w:p>
    <w:p w14:paraId="50F7085F" w14:textId="3008FC8E" w:rsidR="007F67F2" w:rsidRPr="003D0B6D" w:rsidRDefault="007F67F2">
      <w:pPr>
        <w:rPr>
          <w:rFonts w:ascii="Times New Roman" w:hAnsi="Times New Roman" w:cs="Times New Roman"/>
        </w:rPr>
      </w:pPr>
    </w:p>
    <w:p w14:paraId="62C65AE1" w14:textId="69045D34" w:rsidR="007F67F2" w:rsidRPr="003D0B6D" w:rsidRDefault="007F67F2" w:rsidP="00957600">
      <w:pPr>
        <w:pStyle w:val="Heading1"/>
        <w:numPr>
          <w:ilvl w:val="0"/>
          <w:numId w:val="10"/>
        </w:numPr>
        <w:spacing w:before="0" w:after="120"/>
        <w:ind w:left="567" w:hanging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Toc144131232"/>
      <w:r w:rsidRPr="003D0B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Описание процессов, обеспечивающих поддержание жизненного цикла программного обеспечения «</w:t>
      </w:r>
      <w:r w:rsidR="00E42A64" w:rsidRPr="003D0B6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SOFTCONTROL</w:t>
      </w:r>
      <w:r w:rsidR="00E42A64" w:rsidRPr="003D0B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6.1</w:t>
      </w:r>
      <w:r w:rsidRPr="003D0B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bookmarkEnd w:id="0"/>
    </w:p>
    <w:p w14:paraId="253146CF" w14:textId="10D67D3C" w:rsidR="007F67F2" w:rsidRPr="003D0B6D" w:rsidRDefault="007F67F2" w:rsidP="00957600">
      <w:pPr>
        <w:spacing w:after="120"/>
        <w:jc w:val="both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 xml:space="preserve">Поддержание жизненного цикла программного обеспечения </w:t>
      </w:r>
      <w:r w:rsidR="00E42A64" w:rsidRPr="003D0B6D">
        <w:rPr>
          <w:rFonts w:ascii="Times New Roman" w:hAnsi="Times New Roman" w:cs="Times New Roman"/>
          <w:lang w:val="en-US"/>
        </w:rPr>
        <w:t>SOFTCONTROL</w:t>
      </w:r>
      <w:r w:rsidR="00E42A64" w:rsidRPr="003D0B6D">
        <w:rPr>
          <w:rFonts w:ascii="Times New Roman" w:hAnsi="Times New Roman" w:cs="Times New Roman"/>
        </w:rPr>
        <w:t xml:space="preserve"> 6.1</w:t>
      </w:r>
      <w:r w:rsidRPr="003D0B6D">
        <w:rPr>
          <w:rFonts w:ascii="Times New Roman" w:hAnsi="Times New Roman" w:cs="Times New Roman"/>
        </w:rPr>
        <w:t xml:space="preserve"> осуществляется за счёт сопровождения программного комплекса в течение всего периода эксплуатации.</w:t>
      </w:r>
    </w:p>
    <w:p w14:paraId="746E336C" w14:textId="54B3C7EF" w:rsidR="007F67F2" w:rsidRPr="003D0B6D" w:rsidRDefault="007F67F2" w:rsidP="00957600">
      <w:pPr>
        <w:spacing w:after="120"/>
        <w:jc w:val="both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 xml:space="preserve">Сопровождение программного комплекса </w:t>
      </w:r>
      <w:r w:rsidR="0066644D" w:rsidRPr="003D0B6D">
        <w:rPr>
          <w:rFonts w:ascii="Times New Roman" w:hAnsi="Times New Roman" w:cs="Times New Roman"/>
        </w:rPr>
        <w:t>необходимо для:</w:t>
      </w:r>
    </w:p>
    <w:p w14:paraId="2490292C" w14:textId="643F70A6" w:rsidR="0066644D" w:rsidRPr="003D0B6D" w:rsidRDefault="0066644D" w:rsidP="00957600">
      <w:pPr>
        <w:pStyle w:val="ListParagraph"/>
        <w:numPr>
          <w:ilvl w:val="0"/>
          <w:numId w:val="1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>обеспечения бесперебойной работы программного комплекса и ликвидации простоев компьютерного оборудования;</w:t>
      </w:r>
    </w:p>
    <w:p w14:paraId="70D1814B" w14:textId="4FBBDA4B" w:rsidR="0066644D" w:rsidRPr="003D0B6D" w:rsidRDefault="0066644D" w:rsidP="00957600">
      <w:pPr>
        <w:pStyle w:val="ListParagraph"/>
        <w:numPr>
          <w:ilvl w:val="0"/>
          <w:numId w:val="1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>обеспечения гарантий безопасности функционирования программного комплекса;</w:t>
      </w:r>
    </w:p>
    <w:p w14:paraId="4002E4F7" w14:textId="70572E82" w:rsidR="0066644D" w:rsidRPr="003D0B6D" w:rsidRDefault="0066644D" w:rsidP="00957600">
      <w:pPr>
        <w:spacing w:after="120"/>
        <w:jc w:val="both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>Обозначенные цели достигаются следующим путем:</w:t>
      </w:r>
    </w:p>
    <w:p w14:paraId="04E9940F" w14:textId="07BB32D6" w:rsidR="0066644D" w:rsidRPr="003D0B6D" w:rsidRDefault="0066644D" w:rsidP="00957600">
      <w:pPr>
        <w:pStyle w:val="ListParagraph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>консультирование пользователя</w:t>
      </w:r>
      <w:r w:rsidRPr="003D0B6D">
        <w:rPr>
          <w:rFonts w:ascii="Times New Roman" w:hAnsi="Times New Roman" w:cs="Times New Roman"/>
          <w:lang w:val="en-US"/>
        </w:rPr>
        <w:t>;</w:t>
      </w:r>
    </w:p>
    <w:p w14:paraId="3399FB35" w14:textId="2D0F2C79" w:rsidR="0066644D" w:rsidRPr="003D0B6D" w:rsidRDefault="0066644D" w:rsidP="00957600">
      <w:pPr>
        <w:pStyle w:val="ListParagraph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>разработки и выпуска новых версий ПО;</w:t>
      </w:r>
    </w:p>
    <w:p w14:paraId="3A29E98F" w14:textId="7D8DE02E" w:rsidR="0066644D" w:rsidRPr="003D0B6D" w:rsidRDefault="0066644D" w:rsidP="00957600">
      <w:pPr>
        <w:pStyle w:val="ListParagraph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>разработки и выпуска обновленных версий эксплуатационной документации;</w:t>
      </w:r>
    </w:p>
    <w:p w14:paraId="3FA03AF1" w14:textId="7F770688" w:rsidR="007F67F2" w:rsidRPr="003D0B6D" w:rsidRDefault="0066644D" w:rsidP="00957600">
      <w:pPr>
        <w:pStyle w:val="ListParagraph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 xml:space="preserve">устранения логических ошибок в работе программного комплекса </w:t>
      </w:r>
      <w:r w:rsidR="00E42A64" w:rsidRPr="003D0B6D">
        <w:rPr>
          <w:rFonts w:ascii="Times New Roman" w:hAnsi="Times New Roman" w:cs="Times New Roman"/>
          <w:lang w:val="en-US"/>
        </w:rPr>
        <w:t>SOFTCONTROL</w:t>
      </w:r>
      <w:r w:rsidR="00E42A64" w:rsidRPr="003D0B6D">
        <w:rPr>
          <w:rFonts w:ascii="Times New Roman" w:hAnsi="Times New Roman" w:cs="Times New Roman"/>
        </w:rPr>
        <w:t xml:space="preserve"> 6.1</w:t>
      </w:r>
      <w:r w:rsidRPr="003D0B6D">
        <w:rPr>
          <w:rFonts w:ascii="Times New Roman" w:hAnsi="Times New Roman" w:cs="Times New Roman"/>
        </w:rPr>
        <w:t>;</w:t>
      </w:r>
    </w:p>
    <w:p w14:paraId="17D31E5D" w14:textId="77777777" w:rsidR="00753F35" w:rsidRPr="003D0B6D" w:rsidRDefault="00753F35" w:rsidP="00957600">
      <w:pPr>
        <w:spacing w:after="120"/>
        <w:jc w:val="both"/>
        <w:rPr>
          <w:rFonts w:ascii="Times New Roman" w:hAnsi="Times New Roman" w:cs="Times New Roman"/>
        </w:rPr>
      </w:pPr>
    </w:p>
    <w:p w14:paraId="47B041AC" w14:textId="65392696" w:rsidR="007F67F2" w:rsidRPr="003D0B6D" w:rsidRDefault="007F67F2" w:rsidP="00957600">
      <w:pPr>
        <w:pStyle w:val="Heading1"/>
        <w:numPr>
          <w:ilvl w:val="0"/>
          <w:numId w:val="10"/>
        </w:numPr>
        <w:spacing w:before="0" w:after="120"/>
        <w:ind w:left="567" w:hanging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" w:name="_Toc144131233"/>
      <w:r w:rsidRPr="003D0B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Перечень оказываемых услуг в рамках сопровождения программного обеспечения «</w:t>
      </w:r>
      <w:r w:rsidR="00E42A64" w:rsidRPr="003D0B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SOFTCONTROL 6.1</w:t>
      </w:r>
      <w:r w:rsidRPr="003D0B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r w:rsidR="00E1192F" w:rsidRPr="003D0B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 устранения неисправностей</w:t>
      </w:r>
      <w:bookmarkEnd w:id="1"/>
    </w:p>
    <w:p w14:paraId="126F5E05" w14:textId="60138ABE" w:rsidR="0066644D" w:rsidRPr="003D0B6D" w:rsidRDefault="0066644D" w:rsidP="00957600">
      <w:pPr>
        <w:pStyle w:val="ListParagraph"/>
        <w:numPr>
          <w:ilvl w:val="0"/>
          <w:numId w:val="4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>Оперативное реагирование службы технической поддержки на запросы Пользователей по телефону и электронной почте в режиме 5х8</w:t>
      </w:r>
    </w:p>
    <w:p w14:paraId="5576B191" w14:textId="77777777" w:rsidR="0066644D" w:rsidRPr="003D0B6D" w:rsidRDefault="0066644D" w:rsidP="00957600">
      <w:pPr>
        <w:pStyle w:val="ListParagraph"/>
        <w:numPr>
          <w:ilvl w:val="0"/>
          <w:numId w:val="4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>Неограниченное количество запросов в службу технической поддержки в течение всего времени эксплуатации продуктов</w:t>
      </w:r>
    </w:p>
    <w:p w14:paraId="4586FA04" w14:textId="68BE7995" w:rsidR="0066644D" w:rsidRPr="003D0B6D" w:rsidRDefault="0066644D" w:rsidP="00957600">
      <w:pPr>
        <w:pStyle w:val="ListParagraph"/>
        <w:numPr>
          <w:ilvl w:val="0"/>
          <w:numId w:val="4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 xml:space="preserve">Дополнительные консультации ведущих специалистов разработчиков и специалистов по внедрению </w:t>
      </w:r>
    </w:p>
    <w:p w14:paraId="32A753C3" w14:textId="13AA46CE" w:rsidR="0066644D" w:rsidRPr="003D0B6D" w:rsidRDefault="0066644D" w:rsidP="00957600">
      <w:pPr>
        <w:spacing w:after="120"/>
        <w:jc w:val="both"/>
        <w:rPr>
          <w:rFonts w:ascii="Times New Roman" w:hAnsi="Times New Roman" w:cs="Times New Roman"/>
          <w:b/>
          <w:bCs/>
        </w:rPr>
      </w:pPr>
      <w:r w:rsidRPr="003D0B6D">
        <w:rPr>
          <w:rFonts w:ascii="Times New Roman" w:hAnsi="Times New Roman" w:cs="Times New Roman"/>
        </w:rPr>
        <w:t xml:space="preserve">Полный перечень услуг и условия их предоставления указаны в </w:t>
      </w:r>
      <w:r w:rsidRPr="003D0B6D">
        <w:rPr>
          <w:rFonts w:ascii="Times New Roman" w:hAnsi="Times New Roman" w:cs="Times New Roman"/>
          <w:b/>
          <w:bCs/>
        </w:rPr>
        <w:t>Таблице 1</w:t>
      </w:r>
      <w:r w:rsidR="000D1A59" w:rsidRPr="003D0B6D">
        <w:rPr>
          <w:rFonts w:ascii="Times New Roman" w:hAnsi="Times New Roman" w:cs="Times New Roman"/>
          <w:b/>
          <w:bCs/>
        </w:rPr>
        <w:t>.</w:t>
      </w:r>
    </w:p>
    <w:p w14:paraId="066AF706" w14:textId="50935EC5" w:rsidR="000D1A59" w:rsidRPr="003D0B6D" w:rsidRDefault="000D1A59" w:rsidP="00957600">
      <w:pP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03F117E0" w14:textId="0FB6FFB0" w:rsidR="002366E7" w:rsidRPr="003D0B6D" w:rsidRDefault="002366E7" w:rsidP="00957600">
      <w:pPr>
        <w:spacing w:after="120"/>
        <w:rPr>
          <w:rFonts w:ascii="Times New Roman" w:hAnsi="Times New Roman" w:cs="Times New Roman"/>
          <w:b/>
          <w:bCs/>
        </w:rPr>
      </w:pPr>
      <w:r w:rsidRPr="003D0B6D">
        <w:rPr>
          <w:rFonts w:ascii="Times New Roman" w:hAnsi="Times New Roman" w:cs="Times New Roman"/>
          <w:b/>
          <w:bCs/>
        </w:rPr>
        <w:br w:type="page"/>
      </w:r>
    </w:p>
    <w:p w14:paraId="5845357B" w14:textId="77777777" w:rsidR="0066644D" w:rsidRPr="003D0B6D" w:rsidRDefault="0066644D" w:rsidP="00957600">
      <w:pPr>
        <w:spacing w:after="120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  <w:b/>
        </w:rPr>
        <w:lastRenderedPageBreak/>
        <w:t>Таблица 1. Перечень услуг технической поддержки ПО и условия их предоставления.</w:t>
      </w:r>
      <w:r w:rsidRPr="003D0B6D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6099"/>
        <w:gridCol w:w="2357"/>
      </w:tblGrid>
      <w:tr w:rsidR="0066644D" w:rsidRPr="003D0B6D" w14:paraId="44A07E3A" w14:textId="77777777" w:rsidTr="00141F4B">
        <w:tc>
          <w:tcPr>
            <w:tcW w:w="550" w:type="dxa"/>
            <w:shd w:val="clear" w:color="auto" w:fill="CCFFFF"/>
            <w:vAlign w:val="center"/>
          </w:tcPr>
          <w:p w14:paraId="7221A11F" w14:textId="77777777" w:rsidR="0066644D" w:rsidRPr="003D0B6D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B6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0F2F229E" w14:textId="77777777" w:rsidR="0066644D" w:rsidRPr="003D0B6D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B6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108" w:type="dxa"/>
            <w:shd w:val="clear" w:color="auto" w:fill="CCFFFF"/>
            <w:vAlign w:val="center"/>
          </w:tcPr>
          <w:p w14:paraId="1E4FC0B9" w14:textId="77777777" w:rsidR="0066644D" w:rsidRPr="003D0B6D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A12AF5" w14:textId="77777777" w:rsidR="0066644D" w:rsidRPr="003D0B6D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B6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услуг</w:t>
            </w:r>
          </w:p>
          <w:p w14:paraId="65F9EA38" w14:textId="77777777" w:rsidR="0066644D" w:rsidRPr="003D0B6D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CCFFFF"/>
            <w:vAlign w:val="center"/>
          </w:tcPr>
          <w:p w14:paraId="3F9B51DE" w14:textId="77777777" w:rsidR="0066644D" w:rsidRPr="003D0B6D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B6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6644D" w:rsidRPr="003D0B6D" w14:paraId="10709271" w14:textId="77777777" w:rsidTr="00141F4B">
        <w:tc>
          <w:tcPr>
            <w:tcW w:w="550" w:type="dxa"/>
            <w:vAlign w:val="center"/>
          </w:tcPr>
          <w:p w14:paraId="5C1742F9" w14:textId="77777777" w:rsidR="0066644D" w:rsidRPr="002E24FE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108" w:type="dxa"/>
            <w:tcMar>
              <w:top w:w="57" w:type="dxa"/>
              <w:bottom w:w="57" w:type="dxa"/>
            </w:tcMar>
          </w:tcPr>
          <w:p w14:paraId="03712460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Помощь Заказчику (по телефону, факсу или электронной почте) в решении вопросов, которые не могут быть решены собственными специалистами Заказчика на месте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14:paraId="268D2927" w14:textId="77777777" w:rsidR="0066644D" w:rsidRPr="002E24FE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В течение 1 рабочего дня</w:t>
            </w:r>
          </w:p>
        </w:tc>
      </w:tr>
      <w:tr w:rsidR="0066644D" w:rsidRPr="003D0B6D" w14:paraId="297B4891" w14:textId="77777777" w:rsidTr="00141F4B">
        <w:tc>
          <w:tcPr>
            <w:tcW w:w="550" w:type="dxa"/>
            <w:vAlign w:val="center"/>
          </w:tcPr>
          <w:p w14:paraId="49AEA149" w14:textId="77777777" w:rsidR="0066644D" w:rsidRPr="002E24FE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E24F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6108" w:type="dxa"/>
            <w:tcMar>
              <w:top w:w="57" w:type="dxa"/>
              <w:bottom w:w="57" w:type="dxa"/>
            </w:tcMar>
          </w:tcPr>
          <w:p w14:paraId="4B6E5C1D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Предоставление Заказчику информации, необходимой</w:t>
            </w:r>
          </w:p>
          <w:p w14:paraId="63D0A245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для решения информации на местах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14:paraId="55EE13D2" w14:textId="77777777" w:rsidR="0066644D" w:rsidRPr="002E24FE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В течение 1 рабочего дня</w:t>
            </w:r>
          </w:p>
        </w:tc>
      </w:tr>
      <w:tr w:rsidR="0066644D" w:rsidRPr="003D0B6D" w14:paraId="5F6A5C7D" w14:textId="77777777" w:rsidTr="00141F4B">
        <w:tc>
          <w:tcPr>
            <w:tcW w:w="550" w:type="dxa"/>
            <w:vAlign w:val="center"/>
          </w:tcPr>
          <w:p w14:paraId="799B9E04" w14:textId="77777777" w:rsidR="0066644D" w:rsidRPr="002E24FE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E24F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6108" w:type="dxa"/>
            <w:tcMar>
              <w:top w:w="57" w:type="dxa"/>
              <w:bottom w:w="57" w:type="dxa"/>
            </w:tcMar>
          </w:tcPr>
          <w:p w14:paraId="6209FA42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Помощь Заказчику в решении вопросов, полученных от</w:t>
            </w:r>
          </w:p>
          <w:p w14:paraId="33FA6786" w14:textId="3BD982F9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его технической службы, касающихся продуктов ООО</w:t>
            </w:r>
            <w:r w:rsidR="00E42A64" w:rsidRPr="002E24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42A64" w:rsidRPr="002E24FE">
              <w:rPr>
                <w:rFonts w:ascii="Times New Roman" w:hAnsi="Times New Roman" w:cs="Times New Roman"/>
                <w:sz w:val="20"/>
                <w:szCs w:val="20"/>
              </w:rPr>
              <w:t>АРУДИТ СЕКЬЮРИТИ</w:t>
            </w: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14:paraId="2862552D" w14:textId="77777777" w:rsidR="0066644D" w:rsidRPr="002E24FE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В течение 1 рабочего дня</w:t>
            </w:r>
          </w:p>
        </w:tc>
      </w:tr>
      <w:tr w:rsidR="0066644D" w:rsidRPr="003D0B6D" w14:paraId="218F4D47" w14:textId="77777777" w:rsidTr="00141F4B">
        <w:tc>
          <w:tcPr>
            <w:tcW w:w="550" w:type="dxa"/>
            <w:vAlign w:val="center"/>
          </w:tcPr>
          <w:p w14:paraId="0E6B09A5" w14:textId="77777777" w:rsidR="0066644D" w:rsidRPr="002E24FE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E24F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6108" w:type="dxa"/>
            <w:tcMar>
              <w:top w:w="57" w:type="dxa"/>
              <w:bottom w:w="57" w:type="dxa"/>
            </w:tcMar>
          </w:tcPr>
          <w:p w14:paraId="3B5DB770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Передача всех вопросов в испытательную лабораторию</w:t>
            </w:r>
          </w:p>
          <w:p w14:paraId="15531BE2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SafenSoft</w:t>
            </w: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 xml:space="preserve"> для устранения неисправностей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14:paraId="30615890" w14:textId="77777777" w:rsidR="0066644D" w:rsidRPr="002E24FE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В течение 1 рабочего дня</w:t>
            </w:r>
          </w:p>
        </w:tc>
      </w:tr>
    </w:tbl>
    <w:p w14:paraId="58386348" w14:textId="77777777" w:rsidR="00753F35" w:rsidRPr="003D0B6D" w:rsidRDefault="00753F35" w:rsidP="00957600">
      <w:pPr>
        <w:spacing w:after="120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14:paraId="7AC617AE" w14:textId="5900B3D9" w:rsidR="00753F35" w:rsidRPr="003D0B6D" w:rsidRDefault="00753F35" w:rsidP="00957600">
      <w:pPr>
        <w:spacing w:after="120"/>
        <w:rPr>
          <w:rFonts w:ascii="Times New Roman" w:hAnsi="Times New Roman" w:cs="Times New Roman"/>
          <w:b/>
          <w:color w:val="000000" w:themeColor="text1"/>
        </w:rPr>
      </w:pPr>
      <w:r w:rsidRPr="003D0B6D">
        <w:rPr>
          <w:rFonts w:ascii="Times New Roman" w:hAnsi="Times New Roman" w:cs="Times New Roman"/>
          <w:b/>
          <w:color w:val="000000" w:themeColor="text1"/>
        </w:rPr>
        <w:t>Категории запросов с гарантированным уровнем реакции</w:t>
      </w:r>
    </w:p>
    <w:p w14:paraId="2F05662C" w14:textId="58D767BF" w:rsidR="0066644D" w:rsidRPr="003D0B6D" w:rsidRDefault="0066644D" w:rsidP="00957600">
      <w:pPr>
        <w:pStyle w:val="ListParagraph"/>
        <w:numPr>
          <w:ilvl w:val="0"/>
          <w:numId w:val="8"/>
        </w:numPr>
        <w:spacing w:after="120"/>
        <w:contextualSpacing w:val="0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  <w:bCs/>
          <w:color w:val="000000" w:themeColor="text1"/>
        </w:rPr>
        <w:t>«Ошибки программного обеспечения»,</w:t>
      </w:r>
      <w:r w:rsidRPr="003D0B6D">
        <w:rPr>
          <w:rFonts w:ascii="Times New Roman" w:hAnsi="Times New Roman" w:cs="Times New Roman"/>
          <w:color w:val="000000" w:themeColor="text1"/>
        </w:rPr>
        <w:t xml:space="preserve"> </w:t>
      </w:r>
      <w:r w:rsidRPr="003D0B6D">
        <w:rPr>
          <w:rFonts w:ascii="Times New Roman" w:hAnsi="Times New Roman" w:cs="Times New Roman"/>
        </w:rPr>
        <w:t xml:space="preserve">вызванные ошибками в продукте </w:t>
      </w:r>
      <w:r w:rsidR="00E42A64" w:rsidRPr="003D0B6D">
        <w:rPr>
          <w:rFonts w:ascii="Times New Roman" w:hAnsi="Times New Roman" w:cs="Times New Roman"/>
          <w:lang w:val="en-US"/>
        </w:rPr>
        <w:t>SOFTCONTROL</w:t>
      </w:r>
      <w:r w:rsidR="00E42A64" w:rsidRPr="003D0B6D">
        <w:rPr>
          <w:rFonts w:ascii="Times New Roman" w:hAnsi="Times New Roman" w:cs="Times New Roman"/>
        </w:rPr>
        <w:t xml:space="preserve"> 6.1</w:t>
      </w:r>
    </w:p>
    <w:p w14:paraId="7D2D7EC5" w14:textId="77777777" w:rsidR="0066644D" w:rsidRPr="003D0B6D" w:rsidRDefault="0066644D" w:rsidP="00957600">
      <w:pPr>
        <w:pStyle w:val="ListParagraph"/>
        <w:numPr>
          <w:ilvl w:val="0"/>
          <w:numId w:val="7"/>
        </w:numPr>
        <w:spacing w:after="120"/>
        <w:contextualSpacing w:val="0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  <w:bCs/>
          <w:color w:val="000000" w:themeColor="text1"/>
        </w:rPr>
        <w:t>«Прочие ошибки»,</w:t>
      </w:r>
      <w:r w:rsidRPr="003D0B6D">
        <w:rPr>
          <w:rFonts w:ascii="Times New Roman" w:hAnsi="Times New Roman" w:cs="Times New Roman"/>
          <w:color w:val="000000" w:themeColor="text1"/>
        </w:rPr>
        <w:t xml:space="preserve"> </w:t>
      </w:r>
      <w:r w:rsidRPr="003D0B6D">
        <w:rPr>
          <w:rFonts w:ascii="Times New Roman" w:hAnsi="Times New Roman" w:cs="Times New Roman"/>
        </w:rPr>
        <w:t>проявившиеся в результате работы программного обеспечения третьей стороны.</w:t>
      </w:r>
    </w:p>
    <w:p w14:paraId="0A9703AC" w14:textId="5E7492AF" w:rsidR="000D1A59" w:rsidRPr="003D0B6D" w:rsidRDefault="0066644D" w:rsidP="00957600">
      <w:pPr>
        <w:spacing w:after="120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 xml:space="preserve">Перечень уровней приоритета по категориям приведен в </w:t>
      </w:r>
      <w:r w:rsidRPr="003D0B6D">
        <w:rPr>
          <w:rFonts w:ascii="Times New Roman" w:hAnsi="Times New Roman" w:cs="Times New Roman"/>
          <w:b/>
        </w:rPr>
        <w:t>Таблице 2</w:t>
      </w:r>
      <w:r w:rsidRPr="003D0B6D">
        <w:rPr>
          <w:rFonts w:ascii="Times New Roman" w:hAnsi="Times New Roman" w:cs="Times New Roman"/>
        </w:rPr>
        <w:t xml:space="preserve"> и</w:t>
      </w:r>
      <w:r w:rsidRPr="003D0B6D">
        <w:rPr>
          <w:rFonts w:ascii="Times New Roman" w:hAnsi="Times New Roman" w:cs="Times New Roman"/>
          <w:b/>
        </w:rPr>
        <w:t xml:space="preserve"> Таблице 3.</w:t>
      </w:r>
    </w:p>
    <w:p w14:paraId="33C89EF4" w14:textId="73C9A30B" w:rsidR="0066644D" w:rsidRPr="003D0B6D" w:rsidRDefault="0066644D" w:rsidP="00957600">
      <w:pPr>
        <w:spacing w:after="120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  <w:b/>
        </w:rPr>
        <w:t xml:space="preserve">Таблица 2. </w:t>
      </w:r>
      <w:r w:rsidRPr="003D0B6D">
        <w:rPr>
          <w:rFonts w:ascii="Times New Roman" w:hAnsi="Times New Roman" w:cs="Times New Roman"/>
        </w:rPr>
        <w:t xml:space="preserve">Уровни приоритета по категории запроса </w:t>
      </w:r>
      <w:r w:rsidRPr="003D0B6D">
        <w:rPr>
          <w:rFonts w:ascii="Times New Roman" w:hAnsi="Times New Roman" w:cs="Times New Roman"/>
          <w:b/>
        </w:rPr>
        <w:t>«Ошибки программного обеспечения»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2410"/>
        <w:gridCol w:w="5335"/>
      </w:tblGrid>
      <w:tr w:rsidR="0066644D" w:rsidRPr="003D0B6D" w14:paraId="0C2C0AA3" w14:textId="77777777" w:rsidTr="00141F4B">
        <w:tc>
          <w:tcPr>
            <w:tcW w:w="1271" w:type="dxa"/>
            <w:shd w:val="clear" w:color="auto" w:fill="CCFFFF"/>
            <w:tcMar>
              <w:top w:w="113" w:type="dxa"/>
              <w:bottom w:w="113" w:type="dxa"/>
            </w:tcMar>
          </w:tcPr>
          <w:p w14:paraId="3286D80C" w14:textId="77777777" w:rsidR="0066644D" w:rsidRPr="003D0B6D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B6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ошибки</w:t>
            </w:r>
          </w:p>
        </w:tc>
        <w:tc>
          <w:tcPr>
            <w:tcW w:w="2410" w:type="dxa"/>
            <w:shd w:val="clear" w:color="auto" w:fill="CCFFFF"/>
            <w:tcMar>
              <w:top w:w="113" w:type="dxa"/>
              <w:bottom w:w="113" w:type="dxa"/>
            </w:tcMar>
          </w:tcPr>
          <w:p w14:paraId="7A1B234A" w14:textId="77777777" w:rsidR="0066644D" w:rsidRPr="003D0B6D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B6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5335" w:type="dxa"/>
            <w:shd w:val="clear" w:color="auto" w:fill="CCFFFF"/>
            <w:tcMar>
              <w:top w:w="113" w:type="dxa"/>
              <w:bottom w:w="113" w:type="dxa"/>
            </w:tcMar>
          </w:tcPr>
          <w:p w14:paraId="7E25D367" w14:textId="77777777" w:rsidR="0066644D" w:rsidRPr="003D0B6D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B6D">
              <w:rPr>
                <w:rFonts w:ascii="Times New Roman" w:hAnsi="Times New Roman" w:cs="Times New Roman"/>
                <w:b/>
                <w:sz w:val="24"/>
                <w:szCs w:val="24"/>
              </w:rPr>
              <w:t>Пример</w:t>
            </w:r>
          </w:p>
        </w:tc>
      </w:tr>
      <w:tr w:rsidR="0066644D" w:rsidRPr="003D0B6D" w14:paraId="379274AC" w14:textId="77777777" w:rsidTr="00141F4B">
        <w:tc>
          <w:tcPr>
            <w:tcW w:w="1271" w:type="dxa"/>
            <w:tcMar>
              <w:top w:w="57" w:type="dxa"/>
              <w:bottom w:w="57" w:type="dxa"/>
            </w:tcMar>
            <w:vAlign w:val="center"/>
          </w:tcPr>
          <w:p w14:paraId="10A0B834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Уровень 1</w:t>
            </w:r>
          </w:p>
        </w:tc>
        <w:tc>
          <w:tcPr>
            <w:tcW w:w="2410" w:type="dxa"/>
            <w:tcMar>
              <w:top w:w="57" w:type="dxa"/>
              <w:bottom w:w="57" w:type="dxa"/>
            </w:tcMar>
            <w:vAlign w:val="center"/>
          </w:tcPr>
          <w:p w14:paraId="00C76415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критическая ошибка</w:t>
            </w:r>
          </w:p>
        </w:tc>
        <w:tc>
          <w:tcPr>
            <w:tcW w:w="5335" w:type="dxa"/>
            <w:tcMar>
              <w:top w:w="57" w:type="dxa"/>
              <w:bottom w:w="57" w:type="dxa"/>
            </w:tcMar>
            <w:vAlign w:val="center"/>
          </w:tcPr>
          <w:p w14:paraId="7C572E26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аварийное завершения работы программы, потеря данных, небезопасные настройки по умолчанию и другие вопросы по надежности системы</w:t>
            </w:r>
          </w:p>
        </w:tc>
      </w:tr>
      <w:tr w:rsidR="0066644D" w:rsidRPr="003D0B6D" w14:paraId="740A72EA" w14:textId="77777777" w:rsidTr="00141F4B">
        <w:tc>
          <w:tcPr>
            <w:tcW w:w="1271" w:type="dxa"/>
            <w:tcMar>
              <w:top w:w="57" w:type="dxa"/>
              <w:bottom w:w="57" w:type="dxa"/>
            </w:tcMar>
            <w:vAlign w:val="center"/>
          </w:tcPr>
          <w:p w14:paraId="0892BC16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Уровень 2</w:t>
            </w:r>
          </w:p>
        </w:tc>
        <w:tc>
          <w:tcPr>
            <w:tcW w:w="2410" w:type="dxa"/>
            <w:tcMar>
              <w:top w:w="57" w:type="dxa"/>
              <w:bottom w:w="57" w:type="dxa"/>
            </w:tcMar>
            <w:vAlign w:val="center"/>
          </w:tcPr>
          <w:p w14:paraId="0046440E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средняя ошибка</w:t>
            </w:r>
          </w:p>
        </w:tc>
        <w:tc>
          <w:tcPr>
            <w:tcW w:w="5335" w:type="dxa"/>
            <w:tcMar>
              <w:top w:w="57" w:type="dxa"/>
              <w:bottom w:w="57" w:type="dxa"/>
            </w:tcMar>
            <w:vAlign w:val="center"/>
          </w:tcPr>
          <w:p w14:paraId="22AD7912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неточное поведение программы, которое не вызывает потери данных или аварийного завершения работы программы</w:t>
            </w:r>
          </w:p>
        </w:tc>
      </w:tr>
      <w:tr w:rsidR="0066644D" w:rsidRPr="003D0B6D" w14:paraId="73D6287E" w14:textId="77777777" w:rsidTr="00141F4B">
        <w:tc>
          <w:tcPr>
            <w:tcW w:w="1271" w:type="dxa"/>
            <w:tcMar>
              <w:top w:w="57" w:type="dxa"/>
              <w:bottom w:w="57" w:type="dxa"/>
            </w:tcMar>
            <w:vAlign w:val="center"/>
          </w:tcPr>
          <w:p w14:paraId="4FE77F41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Уровень 3</w:t>
            </w:r>
          </w:p>
        </w:tc>
        <w:tc>
          <w:tcPr>
            <w:tcW w:w="2410" w:type="dxa"/>
            <w:tcMar>
              <w:top w:w="57" w:type="dxa"/>
              <w:bottom w:w="57" w:type="dxa"/>
            </w:tcMar>
            <w:vAlign w:val="center"/>
          </w:tcPr>
          <w:p w14:paraId="7F09D160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некритическая ошибка или запрос на дополнительную функциональность</w:t>
            </w:r>
          </w:p>
        </w:tc>
        <w:tc>
          <w:tcPr>
            <w:tcW w:w="5335" w:type="dxa"/>
            <w:tcMar>
              <w:top w:w="57" w:type="dxa"/>
              <w:bottom w:w="57" w:type="dxa"/>
            </w:tcMar>
            <w:vAlign w:val="center"/>
          </w:tcPr>
          <w:p w14:paraId="36B25E3D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ошибки в локализации продукта, все запросы на дополнительную функциональность</w:t>
            </w:r>
          </w:p>
        </w:tc>
      </w:tr>
    </w:tbl>
    <w:p w14:paraId="79DC5DE9" w14:textId="77777777" w:rsidR="0066644D" w:rsidRPr="003D0B6D" w:rsidRDefault="0066644D" w:rsidP="00957600">
      <w:pPr>
        <w:spacing w:after="120"/>
        <w:rPr>
          <w:rFonts w:ascii="Times New Roman" w:hAnsi="Times New Roman" w:cs="Times New Roman"/>
        </w:rPr>
      </w:pPr>
    </w:p>
    <w:p w14:paraId="160BA277" w14:textId="03B6C0FC" w:rsidR="0066644D" w:rsidRPr="003D0B6D" w:rsidRDefault="0066644D" w:rsidP="00957600">
      <w:pPr>
        <w:spacing w:after="120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  <w:b/>
        </w:rPr>
        <w:lastRenderedPageBreak/>
        <w:t xml:space="preserve">Таблица 3. </w:t>
      </w:r>
      <w:r w:rsidRPr="003D0B6D">
        <w:rPr>
          <w:rFonts w:ascii="Times New Roman" w:hAnsi="Times New Roman" w:cs="Times New Roman"/>
        </w:rPr>
        <w:t xml:space="preserve">Уровни приоритета по категории запроса </w:t>
      </w:r>
      <w:r w:rsidRPr="003D0B6D">
        <w:rPr>
          <w:rFonts w:ascii="Times New Roman" w:hAnsi="Times New Roman" w:cs="Times New Roman"/>
          <w:b/>
        </w:rPr>
        <w:t>«Прочие ошибки»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6"/>
        <w:gridCol w:w="3057"/>
        <w:gridCol w:w="4233"/>
      </w:tblGrid>
      <w:tr w:rsidR="0066644D" w:rsidRPr="003D0B6D" w14:paraId="16679475" w14:textId="77777777" w:rsidTr="003C3665">
        <w:tc>
          <w:tcPr>
            <w:tcW w:w="1809" w:type="dxa"/>
            <w:shd w:val="clear" w:color="auto" w:fill="CCFFFF"/>
            <w:tcMar>
              <w:top w:w="113" w:type="dxa"/>
              <w:bottom w:w="113" w:type="dxa"/>
            </w:tcMar>
          </w:tcPr>
          <w:p w14:paraId="57647B95" w14:textId="77777777" w:rsidR="0066644D" w:rsidRPr="003D0B6D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B6D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ошибки</w:t>
            </w:r>
          </w:p>
        </w:tc>
        <w:tc>
          <w:tcPr>
            <w:tcW w:w="3261" w:type="dxa"/>
            <w:shd w:val="clear" w:color="auto" w:fill="CCFFFF"/>
            <w:tcMar>
              <w:top w:w="113" w:type="dxa"/>
              <w:bottom w:w="113" w:type="dxa"/>
            </w:tcMar>
          </w:tcPr>
          <w:p w14:paraId="44E5E07D" w14:textId="77777777" w:rsidR="0066644D" w:rsidRPr="003D0B6D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B6D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  <w:tc>
          <w:tcPr>
            <w:tcW w:w="4501" w:type="dxa"/>
            <w:shd w:val="clear" w:color="auto" w:fill="CCFFFF"/>
            <w:tcMar>
              <w:top w:w="113" w:type="dxa"/>
              <w:bottom w:w="113" w:type="dxa"/>
            </w:tcMar>
          </w:tcPr>
          <w:p w14:paraId="41E201B0" w14:textId="77777777" w:rsidR="0066644D" w:rsidRPr="003D0B6D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B6D">
              <w:rPr>
                <w:rFonts w:ascii="Times New Roman" w:hAnsi="Times New Roman" w:cs="Times New Roman"/>
                <w:b/>
                <w:sz w:val="20"/>
                <w:szCs w:val="20"/>
              </w:rPr>
              <w:t>Пример</w:t>
            </w:r>
          </w:p>
        </w:tc>
      </w:tr>
      <w:tr w:rsidR="0066644D" w:rsidRPr="003D0B6D" w14:paraId="2F7663CD" w14:textId="77777777" w:rsidTr="003C3665"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1EB705FA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Уровень 1</w:t>
            </w:r>
          </w:p>
        </w:tc>
        <w:tc>
          <w:tcPr>
            <w:tcW w:w="3261" w:type="dxa"/>
            <w:tcMar>
              <w:top w:w="57" w:type="dxa"/>
              <w:bottom w:w="57" w:type="dxa"/>
            </w:tcMar>
            <w:vAlign w:val="center"/>
          </w:tcPr>
          <w:p w14:paraId="6E6D0782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критическая ошибка</w:t>
            </w:r>
          </w:p>
        </w:tc>
        <w:tc>
          <w:tcPr>
            <w:tcW w:w="4501" w:type="dxa"/>
            <w:tcMar>
              <w:top w:w="57" w:type="dxa"/>
              <w:bottom w:w="57" w:type="dxa"/>
            </w:tcMar>
            <w:vAlign w:val="center"/>
          </w:tcPr>
          <w:p w14:paraId="67C5EF33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44D" w:rsidRPr="003D0B6D" w14:paraId="55D6BA84" w14:textId="77777777" w:rsidTr="003C3665"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6BDF7501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Уровень 2</w:t>
            </w:r>
          </w:p>
        </w:tc>
        <w:tc>
          <w:tcPr>
            <w:tcW w:w="3261" w:type="dxa"/>
            <w:tcMar>
              <w:top w:w="57" w:type="dxa"/>
              <w:bottom w:w="57" w:type="dxa"/>
            </w:tcMar>
            <w:vAlign w:val="center"/>
          </w:tcPr>
          <w:p w14:paraId="769896C7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сложные ошибки</w:t>
            </w:r>
          </w:p>
        </w:tc>
        <w:tc>
          <w:tcPr>
            <w:tcW w:w="4501" w:type="dxa"/>
            <w:tcMar>
              <w:top w:w="57" w:type="dxa"/>
              <w:bottom w:w="57" w:type="dxa"/>
            </w:tcMar>
            <w:vAlign w:val="center"/>
          </w:tcPr>
          <w:p w14:paraId="56DD5464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 xml:space="preserve">запросы на дополнительную функциональность; </w:t>
            </w:r>
          </w:p>
          <w:p w14:paraId="03FB632A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ошибки, требующие переадресации;</w:t>
            </w:r>
          </w:p>
          <w:p w14:paraId="5E17E5C6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44D" w:rsidRPr="003D0B6D" w14:paraId="16B2D8FC" w14:textId="77777777" w:rsidTr="003C3665"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29BE2EC6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Уровень 3</w:t>
            </w:r>
          </w:p>
        </w:tc>
        <w:tc>
          <w:tcPr>
            <w:tcW w:w="3261" w:type="dxa"/>
            <w:tcMar>
              <w:top w:w="57" w:type="dxa"/>
              <w:bottom w:w="57" w:type="dxa"/>
            </w:tcMar>
            <w:vAlign w:val="center"/>
          </w:tcPr>
          <w:p w14:paraId="00152D16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простые ошибки</w:t>
            </w:r>
          </w:p>
        </w:tc>
        <w:tc>
          <w:tcPr>
            <w:tcW w:w="4501" w:type="dxa"/>
            <w:tcMar>
              <w:top w:w="57" w:type="dxa"/>
              <w:bottom w:w="57" w:type="dxa"/>
            </w:tcMar>
            <w:vAlign w:val="center"/>
          </w:tcPr>
          <w:p w14:paraId="476F5F96" w14:textId="05F8E25E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требуют для решения короткого разового обмена сообщениями по электронной почте</w:t>
            </w:r>
          </w:p>
        </w:tc>
      </w:tr>
    </w:tbl>
    <w:p w14:paraId="663AF457" w14:textId="77777777" w:rsidR="0066644D" w:rsidRPr="003D0B6D" w:rsidRDefault="0066644D" w:rsidP="00957600">
      <w:pPr>
        <w:spacing w:after="120"/>
        <w:rPr>
          <w:rFonts w:ascii="Times New Roman" w:hAnsi="Times New Roman" w:cs="Times New Roman"/>
          <w:sz w:val="20"/>
          <w:szCs w:val="20"/>
        </w:rPr>
      </w:pPr>
    </w:p>
    <w:p w14:paraId="7EBCA1AA" w14:textId="18411DD9" w:rsidR="0066644D" w:rsidRPr="003D0B6D" w:rsidRDefault="0066644D" w:rsidP="00957600">
      <w:pPr>
        <w:spacing w:after="120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>Для первоначального подтверждения принятия запроса время реакции – 30 минут.</w:t>
      </w:r>
    </w:p>
    <w:p w14:paraId="259304D3" w14:textId="77777777" w:rsidR="0066644D" w:rsidRPr="003D0B6D" w:rsidRDefault="0066644D" w:rsidP="00957600">
      <w:pPr>
        <w:spacing w:after="120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>При последующей обработке запроса и подтверждения уровня приоритета:</w:t>
      </w:r>
    </w:p>
    <w:p w14:paraId="142CD51E" w14:textId="77777777" w:rsidR="0066644D" w:rsidRPr="003D0B6D" w:rsidRDefault="0066644D" w:rsidP="00957600">
      <w:pPr>
        <w:pStyle w:val="ListParagraph"/>
        <w:numPr>
          <w:ilvl w:val="0"/>
          <w:numId w:val="3"/>
        </w:numPr>
        <w:spacing w:after="120"/>
        <w:ind w:left="567" w:hanging="567"/>
        <w:contextualSpacing w:val="0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>анализ по базе знаний компании и предложение стандартного решения, если возможно – 2 часа;</w:t>
      </w:r>
    </w:p>
    <w:p w14:paraId="16F897CC" w14:textId="77777777" w:rsidR="0066644D" w:rsidRPr="003D0B6D" w:rsidRDefault="0066644D" w:rsidP="00957600">
      <w:pPr>
        <w:pStyle w:val="ListParagraph"/>
        <w:numPr>
          <w:ilvl w:val="0"/>
          <w:numId w:val="3"/>
        </w:numPr>
        <w:spacing w:after="120"/>
        <w:ind w:left="567" w:hanging="567"/>
        <w:contextualSpacing w:val="0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>предварительный анализ проблемы, запрос на дополнительную информацию, принятие решения о необходимости передачи проблемы в отдел разработки с информированием Заказчика – 2 часа.</w:t>
      </w:r>
    </w:p>
    <w:p w14:paraId="59E433EA" w14:textId="59BDD30C" w:rsidR="0066644D" w:rsidRPr="003D0B6D" w:rsidRDefault="0066644D" w:rsidP="00957600">
      <w:pPr>
        <w:spacing w:after="120"/>
        <w:rPr>
          <w:rFonts w:ascii="Times New Roman" w:hAnsi="Times New Roman" w:cs="Times New Roman"/>
          <w:b/>
        </w:rPr>
      </w:pPr>
      <w:r w:rsidRPr="003D0B6D">
        <w:rPr>
          <w:rFonts w:ascii="Times New Roman" w:hAnsi="Times New Roman" w:cs="Times New Roman"/>
        </w:rPr>
        <w:t xml:space="preserve">Заказчик должен предложить категорию запроса и уровень приоритета при подаче запроса, а вендор должен подтвердить или назначить свой уровень приоритета в ответном подтверждении запроса, исходя </w:t>
      </w:r>
      <w:proofErr w:type="gramStart"/>
      <w:r w:rsidRPr="003D0B6D">
        <w:rPr>
          <w:rFonts w:ascii="Times New Roman" w:hAnsi="Times New Roman" w:cs="Times New Roman"/>
        </w:rPr>
        <w:t>их  сроков</w:t>
      </w:r>
      <w:proofErr w:type="gramEnd"/>
      <w:r w:rsidRPr="003D0B6D">
        <w:rPr>
          <w:rFonts w:ascii="Times New Roman" w:hAnsi="Times New Roman" w:cs="Times New Roman"/>
        </w:rPr>
        <w:t xml:space="preserve">, установленных отделом разработки в рамках анализа проблемы с гарантированным временем реакции приведенном в </w:t>
      </w:r>
      <w:r w:rsidRPr="003D0B6D">
        <w:rPr>
          <w:rFonts w:ascii="Times New Roman" w:hAnsi="Times New Roman" w:cs="Times New Roman"/>
          <w:b/>
        </w:rPr>
        <w:t>Таблице 4</w:t>
      </w:r>
      <w:r w:rsidR="000D1A59" w:rsidRPr="003D0B6D">
        <w:rPr>
          <w:rFonts w:ascii="Times New Roman" w:hAnsi="Times New Roman" w:cs="Times New Roman"/>
          <w:b/>
        </w:rPr>
        <w:t>.</w:t>
      </w:r>
    </w:p>
    <w:p w14:paraId="62564AA6" w14:textId="77777777" w:rsidR="000D1A59" w:rsidRPr="003D0B6D" w:rsidRDefault="000D1A59" w:rsidP="00957600">
      <w:pPr>
        <w:spacing w:after="120"/>
        <w:rPr>
          <w:rFonts w:ascii="Times New Roman" w:hAnsi="Times New Roman" w:cs="Times New Roman"/>
        </w:rPr>
      </w:pPr>
    </w:p>
    <w:p w14:paraId="22A88ACD" w14:textId="62160BD3" w:rsidR="0066644D" w:rsidRPr="003D0B6D" w:rsidRDefault="0066644D" w:rsidP="00957600">
      <w:pPr>
        <w:spacing w:after="120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  <w:b/>
        </w:rPr>
        <w:t>Таблица 4.</w:t>
      </w:r>
      <w:r w:rsidRPr="003D0B6D">
        <w:rPr>
          <w:rFonts w:ascii="Times New Roman" w:hAnsi="Times New Roman" w:cs="Times New Roman"/>
        </w:rPr>
        <w:t xml:space="preserve"> Гарантированное время реакции на запрос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1"/>
        <w:gridCol w:w="3769"/>
        <w:gridCol w:w="2966"/>
      </w:tblGrid>
      <w:tr w:rsidR="0066644D" w:rsidRPr="003D0B6D" w14:paraId="4E6BBEBE" w14:textId="77777777" w:rsidTr="003C3665">
        <w:tc>
          <w:tcPr>
            <w:tcW w:w="2376" w:type="dxa"/>
            <w:shd w:val="clear" w:color="auto" w:fill="CCFFFF"/>
            <w:tcMar>
              <w:top w:w="113" w:type="dxa"/>
              <w:bottom w:w="113" w:type="dxa"/>
            </w:tcMar>
            <w:vAlign w:val="center"/>
          </w:tcPr>
          <w:p w14:paraId="36E19870" w14:textId="77777777" w:rsidR="0066644D" w:rsidRPr="003D0B6D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B6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приоритета</w:t>
            </w:r>
          </w:p>
        </w:tc>
        <w:tc>
          <w:tcPr>
            <w:tcW w:w="4004" w:type="dxa"/>
            <w:shd w:val="clear" w:color="auto" w:fill="CCFFFF"/>
            <w:tcMar>
              <w:top w:w="113" w:type="dxa"/>
              <w:bottom w:w="113" w:type="dxa"/>
            </w:tcMar>
            <w:vAlign w:val="center"/>
          </w:tcPr>
          <w:p w14:paraId="07A1E2D9" w14:textId="77777777" w:rsidR="0066644D" w:rsidRPr="003D0B6D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B6D">
              <w:rPr>
                <w:rFonts w:ascii="Times New Roman" w:hAnsi="Times New Roman" w:cs="Times New Roman"/>
                <w:b/>
                <w:sz w:val="24"/>
                <w:szCs w:val="24"/>
              </w:rPr>
              <w:t>Ошибки программного</w:t>
            </w:r>
          </w:p>
          <w:p w14:paraId="6888505C" w14:textId="77777777" w:rsidR="0066644D" w:rsidRPr="003D0B6D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обеспечения</w:t>
            </w:r>
          </w:p>
        </w:tc>
        <w:tc>
          <w:tcPr>
            <w:tcW w:w="3191" w:type="dxa"/>
            <w:shd w:val="clear" w:color="auto" w:fill="CCFFFF"/>
            <w:tcMar>
              <w:top w:w="113" w:type="dxa"/>
              <w:bottom w:w="113" w:type="dxa"/>
            </w:tcMar>
            <w:vAlign w:val="center"/>
          </w:tcPr>
          <w:p w14:paraId="507FB5BC" w14:textId="77777777" w:rsidR="0066644D" w:rsidRPr="003D0B6D" w:rsidRDefault="0066644D" w:rsidP="009576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B6D">
              <w:rPr>
                <w:rFonts w:ascii="Times New Roman" w:hAnsi="Times New Roman" w:cs="Times New Roman"/>
                <w:b/>
                <w:sz w:val="24"/>
                <w:szCs w:val="24"/>
              </w:rPr>
              <w:t>Прочие ошибки</w:t>
            </w:r>
          </w:p>
        </w:tc>
      </w:tr>
      <w:tr w:rsidR="0066644D" w:rsidRPr="003D0B6D" w14:paraId="5AF2BDF1" w14:textId="77777777" w:rsidTr="003C3665">
        <w:tc>
          <w:tcPr>
            <w:tcW w:w="2376" w:type="dxa"/>
            <w:tcMar>
              <w:top w:w="57" w:type="dxa"/>
              <w:bottom w:w="57" w:type="dxa"/>
            </w:tcMar>
          </w:tcPr>
          <w:p w14:paraId="168169E0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Уровень 1</w:t>
            </w:r>
          </w:p>
        </w:tc>
        <w:tc>
          <w:tcPr>
            <w:tcW w:w="4004" w:type="dxa"/>
            <w:tcMar>
              <w:top w:w="57" w:type="dxa"/>
              <w:bottom w:w="57" w:type="dxa"/>
            </w:tcMar>
          </w:tcPr>
          <w:p w14:paraId="7DC76A99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3191" w:type="dxa"/>
            <w:tcMar>
              <w:top w:w="57" w:type="dxa"/>
              <w:bottom w:w="57" w:type="dxa"/>
            </w:tcMar>
          </w:tcPr>
          <w:p w14:paraId="66516092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</w:tr>
      <w:tr w:rsidR="0066644D" w:rsidRPr="003D0B6D" w14:paraId="7F5F0013" w14:textId="77777777" w:rsidTr="003C3665">
        <w:tc>
          <w:tcPr>
            <w:tcW w:w="2376" w:type="dxa"/>
            <w:tcMar>
              <w:top w:w="57" w:type="dxa"/>
              <w:bottom w:w="57" w:type="dxa"/>
            </w:tcMar>
          </w:tcPr>
          <w:p w14:paraId="2D6DBEE3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Уровень 2</w:t>
            </w:r>
          </w:p>
        </w:tc>
        <w:tc>
          <w:tcPr>
            <w:tcW w:w="4004" w:type="dxa"/>
            <w:tcMar>
              <w:top w:w="57" w:type="dxa"/>
              <w:bottom w:w="57" w:type="dxa"/>
            </w:tcMar>
          </w:tcPr>
          <w:p w14:paraId="6640D95D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3191" w:type="dxa"/>
            <w:tcMar>
              <w:top w:w="57" w:type="dxa"/>
              <w:bottom w:w="57" w:type="dxa"/>
            </w:tcMar>
          </w:tcPr>
          <w:p w14:paraId="60DFA8E3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</w:tr>
      <w:tr w:rsidR="0066644D" w:rsidRPr="003D0B6D" w14:paraId="50E8D10A" w14:textId="77777777" w:rsidTr="003C3665">
        <w:tc>
          <w:tcPr>
            <w:tcW w:w="2376" w:type="dxa"/>
            <w:tcMar>
              <w:top w:w="57" w:type="dxa"/>
              <w:bottom w:w="57" w:type="dxa"/>
            </w:tcMar>
          </w:tcPr>
          <w:p w14:paraId="7A92E384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Уровень 3</w:t>
            </w:r>
          </w:p>
        </w:tc>
        <w:tc>
          <w:tcPr>
            <w:tcW w:w="4004" w:type="dxa"/>
            <w:tcMar>
              <w:top w:w="57" w:type="dxa"/>
              <w:bottom w:w="57" w:type="dxa"/>
            </w:tcMar>
          </w:tcPr>
          <w:p w14:paraId="702F40A7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7 рабочих дней</w:t>
            </w:r>
          </w:p>
        </w:tc>
        <w:tc>
          <w:tcPr>
            <w:tcW w:w="3191" w:type="dxa"/>
            <w:tcMar>
              <w:top w:w="57" w:type="dxa"/>
              <w:bottom w:w="57" w:type="dxa"/>
            </w:tcMar>
          </w:tcPr>
          <w:p w14:paraId="5FD030B1" w14:textId="77777777" w:rsidR="0066644D" w:rsidRPr="002E24FE" w:rsidRDefault="0066644D" w:rsidP="0095760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E24FE">
              <w:rPr>
                <w:rFonts w:ascii="Times New Roman" w:hAnsi="Times New Roman" w:cs="Times New Roman"/>
                <w:sz w:val="20"/>
                <w:szCs w:val="20"/>
              </w:rPr>
              <w:t>7 рабочих дней</w:t>
            </w:r>
          </w:p>
        </w:tc>
      </w:tr>
    </w:tbl>
    <w:p w14:paraId="199C04CD" w14:textId="77777777" w:rsidR="0066644D" w:rsidRPr="003D0B6D" w:rsidRDefault="0066644D" w:rsidP="00957600">
      <w:pPr>
        <w:spacing w:after="120"/>
        <w:rPr>
          <w:rFonts w:ascii="Times New Roman" w:hAnsi="Times New Roman" w:cs="Times New Roman"/>
        </w:rPr>
      </w:pPr>
    </w:p>
    <w:p w14:paraId="22FD12B6" w14:textId="60A9133A" w:rsidR="007F67F2" w:rsidRPr="003D0B6D" w:rsidRDefault="00753F35" w:rsidP="00957600">
      <w:pPr>
        <w:spacing w:after="120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>Телефон службы технической поддержки</w:t>
      </w:r>
      <w:r w:rsidR="000D1A59" w:rsidRPr="003D0B6D">
        <w:rPr>
          <w:rFonts w:ascii="Times New Roman" w:hAnsi="Times New Roman" w:cs="Times New Roman"/>
        </w:rPr>
        <w:t>: +7(</w:t>
      </w:r>
      <w:r w:rsidR="00E42A64" w:rsidRPr="003D0B6D">
        <w:rPr>
          <w:rFonts w:ascii="Times New Roman" w:hAnsi="Times New Roman" w:cs="Times New Roman"/>
        </w:rPr>
        <w:t>499)201-5512</w:t>
      </w:r>
      <w:r w:rsidR="000D1A59" w:rsidRPr="003D0B6D">
        <w:rPr>
          <w:rFonts w:ascii="Times New Roman" w:hAnsi="Times New Roman" w:cs="Times New Roman"/>
        </w:rPr>
        <w:br/>
        <w:t>Электронный адрес службы технической поддержки:</w:t>
      </w:r>
      <w:r w:rsidR="00E42A64" w:rsidRPr="003D0B6D">
        <w:rPr>
          <w:rFonts w:ascii="Times New Roman" w:hAnsi="Times New Roman" w:cs="Times New Roman"/>
        </w:rPr>
        <w:t xml:space="preserve"> </w:t>
      </w:r>
      <w:hyperlink r:id="rId8" w:history="1">
        <w:r w:rsidR="00E42A64" w:rsidRPr="003D0B6D">
          <w:rPr>
            <w:rStyle w:val="Hyperlink"/>
            <w:rFonts w:ascii="Times New Roman" w:hAnsi="Times New Roman" w:cs="Times New Roman"/>
            <w:lang w:val="en-US"/>
          </w:rPr>
          <w:t>support</w:t>
        </w:r>
        <w:r w:rsidR="00E42A64" w:rsidRPr="003D0B6D">
          <w:rPr>
            <w:rStyle w:val="Hyperlink"/>
            <w:rFonts w:ascii="Times New Roman" w:hAnsi="Times New Roman" w:cs="Times New Roman"/>
          </w:rPr>
          <w:t>@</w:t>
        </w:r>
        <w:proofErr w:type="spellStart"/>
        <w:r w:rsidR="00E42A64" w:rsidRPr="003D0B6D">
          <w:rPr>
            <w:rStyle w:val="Hyperlink"/>
            <w:rFonts w:ascii="Times New Roman" w:hAnsi="Times New Roman" w:cs="Times New Roman"/>
            <w:lang w:val="en-US"/>
          </w:rPr>
          <w:t>safensoft</w:t>
        </w:r>
        <w:proofErr w:type="spellEnd"/>
        <w:r w:rsidR="00E42A64" w:rsidRPr="003D0B6D">
          <w:rPr>
            <w:rStyle w:val="Hyperlink"/>
            <w:rFonts w:ascii="Times New Roman" w:hAnsi="Times New Roman" w:cs="Times New Roman"/>
          </w:rPr>
          <w:t>.</w:t>
        </w:r>
        <w:r w:rsidR="00E42A64" w:rsidRPr="003D0B6D">
          <w:rPr>
            <w:rStyle w:val="Hyperlink"/>
            <w:rFonts w:ascii="Times New Roman" w:hAnsi="Times New Roman" w:cs="Times New Roman"/>
            <w:lang w:val="en-US"/>
          </w:rPr>
          <w:t>com</w:t>
        </w:r>
      </w:hyperlink>
      <w:r w:rsidR="00E42A64" w:rsidRPr="003D0B6D">
        <w:rPr>
          <w:rFonts w:ascii="Times New Roman" w:hAnsi="Times New Roman" w:cs="Times New Roman"/>
        </w:rPr>
        <w:t xml:space="preserve"> </w:t>
      </w:r>
    </w:p>
    <w:p w14:paraId="2F1711FF" w14:textId="77777777" w:rsidR="000D1A59" w:rsidRPr="003D0B6D" w:rsidRDefault="000D1A59" w:rsidP="00957600">
      <w:pPr>
        <w:spacing w:after="120"/>
        <w:rPr>
          <w:rFonts w:ascii="Times New Roman" w:hAnsi="Times New Roman" w:cs="Times New Roman"/>
        </w:rPr>
      </w:pPr>
    </w:p>
    <w:p w14:paraId="1D99D498" w14:textId="459C40BA" w:rsidR="000322E4" w:rsidRPr="003D0B6D" w:rsidRDefault="007F67F2" w:rsidP="00957600">
      <w:pPr>
        <w:pStyle w:val="Heading1"/>
        <w:numPr>
          <w:ilvl w:val="0"/>
          <w:numId w:val="10"/>
        </w:numPr>
        <w:spacing w:before="0" w:after="120"/>
        <w:ind w:left="567" w:hanging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2" w:name="_Toc144131234"/>
      <w:r w:rsidRPr="003D0B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Информация о персонале, необходимом для обеспечения поддержки работоспособности программного обеспечения «</w:t>
      </w:r>
      <w:r w:rsidR="00E42A64" w:rsidRPr="003D0B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SOFTCONTROL 6.1</w:t>
      </w:r>
      <w:r w:rsidRPr="003D0B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bookmarkEnd w:id="2"/>
    </w:p>
    <w:p w14:paraId="05B912BF" w14:textId="2B828A1D" w:rsidR="002366E7" w:rsidRPr="003D0B6D" w:rsidRDefault="0066644D" w:rsidP="00957600">
      <w:pPr>
        <w:pStyle w:val="NoSpacing"/>
        <w:spacing w:after="120"/>
        <w:jc w:val="both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 xml:space="preserve">Пользователи системы должны обладать навыками работы с персональным компьютером на уровне пользователя. Администраторы системы должны обладать базовыми навыками администрирования общесистемного программного обеспечения и </w:t>
      </w:r>
      <w:r w:rsidR="00753F35" w:rsidRPr="003D0B6D">
        <w:rPr>
          <w:rFonts w:ascii="Times New Roman" w:hAnsi="Times New Roman" w:cs="Times New Roman"/>
        </w:rPr>
        <w:t>локальной вычислительной сети</w:t>
      </w:r>
      <w:r w:rsidRPr="003D0B6D">
        <w:rPr>
          <w:rFonts w:ascii="Times New Roman" w:hAnsi="Times New Roman" w:cs="Times New Roman"/>
        </w:rPr>
        <w:t xml:space="preserve"> </w:t>
      </w:r>
      <w:r w:rsidR="00753F35" w:rsidRPr="003D0B6D">
        <w:rPr>
          <w:rFonts w:ascii="Times New Roman" w:hAnsi="Times New Roman" w:cs="Times New Roman"/>
        </w:rPr>
        <w:t>организации.</w:t>
      </w:r>
    </w:p>
    <w:p w14:paraId="3BBFAAEE" w14:textId="764665B7" w:rsidR="0066644D" w:rsidRPr="003D0B6D" w:rsidRDefault="00753F35" w:rsidP="00957600">
      <w:pPr>
        <w:pStyle w:val="NoSpacing"/>
        <w:spacing w:after="120"/>
        <w:jc w:val="both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t>Для работы администраторы системы должны пройти обучение, бесплатно предоставляемое разработчиком системы при выполнении этапа пуско-наладки системы, а также изучить эксплуатационную документацию на систему.</w:t>
      </w:r>
    </w:p>
    <w:p w14:paraId="38C22A43" w14:textId="7F8A4E4F" w:rsidR="002366E7" w:rsidRPr="003D0B6D" w:rsidRDefault="002366E7" w:rsidP="00957600">
      <w:pPr>
        <w:spacing w:after="120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</w:rPr>
        <w:br w:type="page"/>
      </w:r>
    </w:p>
    <w:p w14:paraId="6A5EFD32" w14:textId="5AC60973" w:rsidR="002828EE" w:rsidRPr="003D0B6D" w:rsidRDefault="002828EE" w:rsidP="00957600">
      <w:pPr>
        <w:pStyle w:val="Heading1"/>
        <w:numPr>
          <w:ilvl w:val="0"/>
          <w:numId w:val="10"/>
        </w:numPr>
        <w:spacing w:before="0" w:after="120"/>
        <w:ind w:left="567" w:hanging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3" w:name="_Toc143781789"/>
      <w:bookmarkStart w:id="4" w:name="_Toc144131235"/>
      <w:r w:rsidRPr="003D0B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Совершенствование </w:t>
      </w:r>
      <w:bookmarkEnd w:id="3"/>
      <w:r w:rsidRPr="003D0B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программного обеспечения</w:t>
      </w:r>
      <w:bookmarkEnd w:id="4"/>
      <w:r w:rsidRPr="003D0B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59245ADA" w14:textId="19474D19" w:rsidR="002828EE" w:rsidRPr="003D0B6D" w:rsidRDefault="002828EE" w:rsidP="00957600">
      <w:pPr>
        <w:pStyle w:val="BodyText"/>
        <w:spacing w:line="240" w:lineRule="auto"/>
        <w:jc w:val="both"/>
        <w:rPr>
          <w:rFonts w:ascii="Times New Roman" w:hAnsi="Times New Roman" w:cs="Times New Roman"/>
        </w:rPr>
      </w:pPr>
      <w:r w:rsidRPr="003D0B6D">
        <w:rPr>
          <w:rFonts w:ascii="Times New Roman" w:hAnsi="Times New Roman" w:cs="Times New Roman"/>
          <w:sz w:val="24"/>
          <w:szCs w:val="24"/>
        </w:rPr>
        <w:t>Работы по модернизации программного обеспечения SOFTCONTROL 6.1 осуществляются сотрудниками компании ООО «</w:t>
      </w:r>
      <w:proofErr w:type="spellStart"/>
      <w:r w:rsidR="002366E7" w:rsidRPr="003D0B6D">
        <w:rPr>
          <w:rFonts w:ascii="Times New Roman" w:hAnsi="Times New Roman" w:cs="Times New Roman"/>
          <w:sz w:val="24"/>
          <w:szCs w:val="24"/>
        </w:rPr>
        <w:t>Арудит</w:t>
      </w:r>
      <w:proofErr w:type="spellEnd"/>
      <w:r w:rsidR="002366E7" w:rsidRPr="003D0B6D">
        <w:rPr>
          <w:rFonts w:ascii="Times New Roman" w:hAnsi="Times New Roman" w:cs="Times New Roman"/>
          <w:sz w:val="24"/>
          <w:szCs w:val="24"/>
        </w:rPr>
        <w:t xml:space="preserve"> Секьюрити</w:t>
      </w:r>
      <w:r w:rsidRPr="003D0B6D">
        <w:rPr>
          <w:rFonts w:ascii="Times New Roman" w:hAnsi="Times New Roman" w:cs="Times New Roman"/>
          <w:sz w:val="24"/>
          <w:szCs w:val="24"/>
        </w:rPr>
        <w:t>».</w:t>
      </w:r>
    </w:p>
    <w:p w14:paraId="62BE486A" w14:textId="2BE67847" w:rsidR="002828EE" w:rsidRPr="003D0B6D" w:rsidRDefault="002366E7" w:rsidP="00957600">
      <w:pPr>
        <w:pStyle w:val="BodyTex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B6D">
        <w:rPr>
          <w:rFonts w:ascii="Times New Roman" w:hAnsi="Times New Roman" w:cs="Times New Roman"/>
          <w:sz w:val="24"/>
          <w:szCs w:val="24"/>
        </w:rPr>
        <w:t xml:space="preserve">Программное обеспечение SOFTCONTROL 6.1 </w:t>
      </w:r>
      <w:r w:rsidR="002828EE" w:rsidRPr="003D0B6D">
        <w:rPr>
          <w:rFonts w:ascii="Times New Roman" w:hAnsi="Times New Roman" w:cs="Times New Roman"/>
          <w:sz w:val="24"/>
          <w:szCs w:val="24"/>
        </w:rPr>
        <w:t>регулярно и планомерно развивается: реализуются новые функциональные возможности, производится оптимизация работы, обновление интерфейса.</w:t>
      </w:r>
    </w:p>
    <w:p w14:paraId="38ED07F0" w14:textId="114038B0" w:rsidR="002828EE" w:rsidRPr="003D0B6D" w:rsidRDefault="002828EE" w:rsidP="00957600">
      <w:pPr>
        <w:pStyle w:val="BodyTex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B6D">
        <w:rPr>
          <w:rFonts w:ascii="Times New Roman" w:hAnsi="Times New Roman" w:cs="Times New Roman"/>
          <w:sz w:val="24"/>
          <w:szCs w:val="24"/>
        </w:rPr>
        <w:t xml:space="preserve">В рамках модернизации </w:t>
      </w:r>
      <w:r w:rsidR="002366E7" w:rsidRPr="003D0B6D">
        <w:rPr>
          <w:rFonts w:ascii="Times New Roman" w:hAnsi="Times New Roman" w:cs="Times New Roman"/>
          <w:sz w:val="24"/>
          <w:szCs w:val="24"/>
        </w:rPr>
        <w:t>программного обеспечения SOFTCONTROL 6.1</w:t>
      </w:r>
      <w:r w:rsidRPr="003D0B6D">
        <w:rPr>
          <w:rFonts w:ascii="Times New Roman" w:hAnsi="Times New Roman" w:cs="Times New Roman"/>
          <w:sz w:val="24"/>
          <w:szCs w:val="24"/>
        </w:rPr>
        <w:t xml:space="preserve"> осуществляется модификация программного обеспечения путем выпуска новых версий (релизов), предоставляемых пользователям в период технической поддержки. Пользователи могут влиять на развитие и модернизацию </w:t>
      </w:r>
      <w:r w:rsidR="002E24FE">
        <w:rPr>
          <w:rFonts w:ascii="Times New Roman" w:hAnsi="Times New Roman" w:cs="Times New Roman"/>
          <w:sz w:val="24"/>
          <w:szCs w:val="24"/>
        </w:rPr>
        <w:t>программного обеспечения</w:t>
      </w:r>
      <w:r w:rsidRPr="003D0B6D">
        <w:rPr>
          <w:rFonts w:ascii="Times New Roman" w:hAnsi="Times New Roman" w:cs="Times New Roman"/>
          <w:sz w:val="24"/>
          <w:szCs w:val="24"/>
        </w:rPr>
        <w:t xml:space="preserve">, направляя предложения по усовершенствованию через установленную форму обратной связи. </w:t>
      </w:r>
    </w:p>
    <w:p w14:paraId="78565E92" w14:textId="4388F463" w:rsidR="002828EE" w:rsidRPr="003D0B6D" w:rsidRDefault="002828EE" w:rsidP="00957600">
      <w:pPr>
        <w:pStyle w:val="BodyTex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B6D">
        <w:rPr>
          <w:rFonts w:ascii="Times New Roman" w:hAnsi="Times New Roman" w:cs="Times New Roman"/>
          <w:sz w:val="24"/>
          <w:szCs w:val="24"/>
        </w:rPr>
        <w:t xml:space="preserve">Каждое предложение будет рассмотрено и, в случае признания его целесообразности и эффективности, в </w:t>
      </w:r>
      <w:r w:rsidR="002366E7" w:rsidRPr="003D0B6D">
        <w:rPr>
          <w:rFonts w:ascii="Times New Roman" w:hAnsi="Times New Roman" w:cs="Times New Roman"/>
          <w:sz w:val="24"/>
          <w:szCs w:val="24"/>
        </w:rPr>
        <w:t>программное обеспечение SOFTCONTROL 6.1</w:t>
      </w:r>
      <w:r w:rsidRPr="003D0B6D">
        <w:rPr>
          <w:rFonts w:ascii="Times New Roman" w:hAnsi="Times New Roman" w:cs="Times New Roman"/>
          <w:sz w:val="24"/>
          <w:szCs w:val="24"/>
        </w:rPr>
        <w:t xml:space="preserve"> будут внесены соответствующие изменения.</w:t>
      </w:r>
    </w:p>
    <w:p w14:paraId="247705D2" w14:textId="0F86DAEA" w:rsidR="002828EE" w:rsidRPr="003D0B6D" w:rsidRDefault="002828EE" w:rsidP="00957600">
      <w:pPr>
        <w:pStyle w:val="BodyTex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B6D">
        <w:rPr>
          <w:rFonts w:ascii="Times New Roman" w:hAnsi="Times New Roman" w:cs="Times New Roman"/>
          <w:sz w:val="24"/>
          <w:szCs w:val="24"/>
        </w:rPr>
        <w:t xml:space="preserve">В рамках модернизации </w:t>
      </w:r>
      <w:r w:rsidR="002366E7" w:rsidRPr="003D0B6D">
        <w:rPr>
          <w:rFonts w:ascii="Times New Roman" w:hAnsi="Times New Roman" w:cs="Times New Roman"/>
          <w:sz w:val="24"/>
          <w:szCs w:val="24"/>
        </w:rPr>
        <w:t xml:space="preserve">программного обеспечения SOFTCONTROL 6.1 </w:t>
      </w:r>
      <w:r w:rsidRPr="003D0B6D">
        <w:rPr>
          <w:rFonts w:ascii="Times New Roman" w:hAnsi="Times New Roman" w:cs="Times New Roman"/>
          <w:sz w:val="24"/>
          <w:szCs w:val="24"/>
        </w:rPr>
        <w:t>выполняются следующие работы:</w:t>
      </w:r>
    </w:p>
    <w:p w14:paraId="052709A8" w14:textId="77777777" w:rsidR="002828EE" w:rsidRPr="003D0B6D" w:rsidRDefault="002828EE" w:rsidP="00957600">
      <w:pPr>
        <w:pStyle w:val="BodyText"/>
        <w:numPr>
          <w:ilvl w:val="0"/>
          <w:numId w:val="9"/>
        </w:numPr>
        <w:tabs>
          <w:tab w:val="clear" w:pos="720"/>
        </w:tabs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D0B6D">
        <w:rPr>
          <w:rFonts w:ascii="Times New Roman" w:hAnsi="Times New Roman" w:cs="Times New Roman"/>
          <w:sz w:val="24"/>
          <w:szCs w:val="24"/>
        </w:rPr>
        <w:t>Выявление ошибок в функционировании;</w:t>
      </w:r>
    </w:p>
    <w:p w14:paraId="45AA26A2" w14:textId="77777777" w:rsidR="002828EE" w:rsidRPr="003D0B6D" w:rsidRDefault="002828EE" w:rsidP="00957600">
      <w:pPr>
        <w:pStyle w:val="BodyText"/>
        <w:numPr>
          <w:ilvl w:val="0"/>
          <w:numId w:val="9"/>
        </w:numPr>
        <w:tabs>
          <w:tab w:val="clear" w:pos="720"/>
        </w:tabs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D0B6D">
        <w:rPr>
          <w:rFonts w:ascii="Times New Roman" w:hAnsi="Times New Roman" w:cs="Times New Roman"/>
          <w:sz w:val="24"/>
          <w:szCs w:val="24"/>
        </w:rPr>
        <w:t>Исправление функциональных ошибок, выявленных в период эксплуатации;</w:t>
      </w:r>
    </w:p>
    <w:p w14:paraId="2B98DBF6" w14:textId="77777777" w:rsidR="002828EE" w:rsidRPr="003D0B6D" w:rsidRDefault="002828EE" w:rsidP="00957600">
      <w:pPr>
        <w:pStyle w:val="BodyText"/>
        <w:numPr>
          <w:ilvl w:val="0"/>
          <w:numId w:val="9"/>
        </w:numPr>
        <w:tabs>
          <w:tab w:val="clear" w:pos="720"/>
        </w:tabs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D0B6D">
        <w:rPr>
          <w:rFonts w:ascii="Times New Roman" w:hAnsi="Times New Roman" w:cs="Times New Roman"/>
          <w:sz w:val="24"/>
          <w:szCs w:val="24"/>
        </w:rPr>
        <w:t>Предоставление конечному пользователю новых версий, выпущенных в результате модернизации и исправления ошибок;</w:t>
      </w:r>
    </w:p>
    <w:p w14:paraId="223B2E4E" w14:textId="77777777" w:rsidR="002828EE" w:rsidRPr="003D0B6D" w:rsidRDefault="002828EE" w:rsidP="00957600">
      <w:pPr>
        <w:pStyle w:val="BodyText"/>
        <w:numPr>
          <w:ilvl w:val="0"/>
          <w:numId w:val="9"/>
        </w:numPr>
        <w:tabs>
          <w:tab w:val="clear" w:pos="720"/>
        </w:tabs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D0B6D">
        <w:rPr>
          <w:rFonts w:ascii="Times New Roman" w:hAnsi="Times New Roman" w:cs="Times New Roman"/>
          <w:sz w:val="24"/>
          <w:szCs w:val="24"/>
        </w:rPr>
        <w:t>Модернизация по рассмотренным заявкам от конечного пользователя;</w:t>
      </w:r>
    </w:p>
    <w:p w14:paraId="536C3A2E" w14:textId="77777777" w:rsidR="002828EE" w:rsidRPr="003D0B6D" w:rsidRDefault="002828EE" w:rsidP="00957600">
      <w:pPr>
        <w:pStyle w:val="BodyText"/>
        <w:numPr>
          <w:ilvl w:val="0"/>
          <w:numId w:val="9"/>
        </w:numPr>
        <w:tabs>
          <w:tab w:val="clear" w:pos="720"/>
        </w:tabs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D0B6D">
        <w:rPr>
          <w:rFonts w:ascii="Times New Roman" w:hAnsi="Times New Roman" w:cs="Times New Roman"/>
          <w:sz w:val="24"/>
          <w:szCs w:val="24"/>
        </w:rPr>
        <w:t>Модернизация в связи с изменением законодательства, административных регламентов и т.п.;</w:t>
      </w:r>
    </w:p>
    <w:p w14:paraId="7A00DA5D" w14:textId="77777777" w:rsidR="002828EE" w:rsidRPr="003D0B6D" w:rsidRDefault="002828EE" w:rsidP="00957600">
      <w:pPr>
        <w:pStyle w:val="BodyText"/>
        <w:numPr>
          <w:ilvl w:val="0"/>
          <w:numId w:val="9"/>
        </w:numPr>
        <w:tabs>
          <w:tab w:val="clear" w:pos="720"/>
        </w:tabs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D0B6D">
        <w:rPr>
          <w:rFonts w:ascii="Times New Roman" w:hAnsi="Times New Roman" w:cs="Times New Roman"/>
          <w:sz w:val="24"/>
          <w:szCs w:val="24"/>
        </w:rPr>
        <w:t>Прием заявок от конечных пользователей на внесение изменений и дополнений; оказание консультационной помощи по вопросам технической реализации пожеланий, указанных в заявке;</w:t>
      </w:r>
    </w:p>
    <w:p w14:paraId="0DC611F5" w14:textId="4446266B" w:rsidR="002828EE" w:rsidRPr="003D0B6D" w:rsidRDefault="002828EE" w:rsidP="00957600">
      <w:pPr>
        <w:pStyle w:val="BodyText"/>
        <w:numPr>
          <w:ilvl w:val="0"/>
          <w:numId w:val="9"/>
        </w:numPr>
        <w:tabs>
          <w:tab w:val="clear" w:pos="720"/>
        </w:tabs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D0B6D">
        <w:rPr>
          <w:rFonts w:ascii="Times New Roman" w:hAnsi="Times New Roman" w:cs="Times New Roman"/>
          <w:sz w:val="24"/>
          <w:szCs w:val="24"/>
        </w:rPr>
        <w:t>Предоставление конечному пользователю неисключительных прав использования новых версий, выпущенных в результате модернизации и исправления ошибок.</w:t>
      </w:r>
    </w:p>
    <w:p w14:paraId="353B2E5E" w14:textId="77777777" w:rsidR="007F67F2" w:rsidRPr="003D0B6D" w:rsidRDefault="007F67F2">
      <w:pPr>
        <w:rPr>
          <w:rFonts w:ascii="Times New Roman" w:hAnsi="Times New Roman" w:cs="Times New Roman"/>
        </w:rPr>
      </w:pPr>
    </w:p>
    <w:sectPr w:rsidR="007F67F2" w:rsidRPr="003D0B6D" w:rsidSect="00E42A64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2308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18458" w14:textId="77777777" w:rsidR="00304C3D" w:rsidRDefault="00304C3D" w:rsidP="000322E4">
      <w:r>
        <w:separator/>
      </w:r>
    </w:p>
  </w:endnote>
  <w:endnote w:type="continuationSeparator" w:id="0">
    <w:p w14:paraId="68210962" w14:textId="77777777" w:rsidR="00304C3D" w:rsidRDefault="00304C3D" w:rsidP="0003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CYR"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7684577"/>
      <w:docPartObj>
        <w:docPartGallery w:val="Page Numbers (Bottom of Page)"/>
        <w:docPartUnique/>
      </w:docPartObj>
    </w:sdtPr>
    <w:sdtContent>
      <w:p w14:paraId="7B64177E" w14:textId="21F1A6CE" w:rsidR="000322E4" w:rsidRDefault="000322E4" w:rsidP="000322E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C3536B" w14:textId="77777777" w:rsidR="000322E4" w:rsidRDefault="000322E4" w:rsidP="000322E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08776357"/>
      <w:docPartObj>
        <w:docPartGallery w:val="Page Numbers (Bottom of Page)"/>
        <w:docPartUnique/>
      </w:docPartObj>
    </w:sdtPr>
    <w:sdtContent>
      <w:p w14:paraId="28EC3EE3" w14:textId="5FDE0D97" w:rsidR="000322E4" w:rsidRDefault="000322E4" w:rsidP="002E24FE">
        <w:pPr>
          <w:pStyle w:val="Footer"/>
          <w:framePr w:h="678" w:hRule="exact" w:wrap="none" w:vAnchor="text" w:hAnchor="margin" w:xAlign="right" w:y="32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6C80">
          <w:rPr>
            <w:rStyle w:val="PageNumber"/>
            <w:noProof/>
          </w:rPr>
          <w:t>6</w:t>
        </w:r>
        <w:r>
          <w:rPr>
            <w:rStyle w:val="PageNumber"/>
          </w:rPr>
          <w:fldChar w:fldCharType="end"/>
        </w:r>
      </w:p>
    </w:sdtContent>
  </w:sdt>
  <w:p w14:paraId="5D34F313" w14:textId="0358A9AA" w:rsidR="000322E4" w:rsidRDefault="000322E4" w:rsidP="000322E4">
    <w:pPr>
      <w:pStyle w:val="Footer"/>
      <w:framePr w:wrap="none" w:vAnchor="text" w:hAnchor="margin" w:xAlign="right" w:y="1"/>
      <w:ind w:right="360"/>
      <w:rPr>
        <w:rStyle w:val="PageNumber"/>
      </w:rPr>
    </w:pPr>
  </w:p>
  <w:p w14:paraId="1835A62E" w14:textId="77777777" w:rsidR="000322E4" w:rsidRDefault="000322E4" w:rsidP="000322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0A714" w14:textId="77777777" w:rsidR="00304C3D" w:rsidRDefault="00304C3D" w:rsidP="000322E4">
      <w:r>
        <w:separator/>
      </w:r>
    </w:p>
  </w:footnote>
  <w:footnote w:type="continuationSeparator" w:id="0">
    <w:p w14:paraId="7225DD0C" w14:textId="77777777" w:rsidR="00304C3D" w:rsidRDefault="00304C3D" w:rsidP="00032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FF809" w14:textId="77777777" w:rsidR="00E42A64" w:rsidRPr="006D435B" w:rsidRDefault="00E42A64" w:rsidP="00E42A64">
    <w:pPr>
      <w:autoSpaceDE w:val="0"/>
      <w:autoSpaceDN w:val="0"/>
      <w:adjustRightInd w:val="0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noProof/>
        <w:color w:val="00699E"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FB3694" wp14:editId="6B69A647">
              <wp:simplePos x="0" y="0"/>
              <wp:positionH relativeFrom="column">
                <wp:posOffset>-114301</wp:posOffset>
              </wp:positionH>
              <wp:positionV relativeFrom="paragraph">
                <wp:posOffset>-76200</wp:posOffset>
              </wp:positionV>
              <wp:extent cx="2085975" cy="1028700"/>
              <wp:effectExtent l="0" t="0" r="0" b="0"/>
              <wp:wrapNone/>
              <wp:docPr id="146969538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5975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0F6CA4" w14:textId="77777777" w:rsidR="00E42A64" w:rsidRPr="00E42A64" w:rsidRDefault="00E42A64" w:rsidP="00E42A64">
                          <w:pP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</w:pPr>
                          <w:r w:rsidRPr="00E42A64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  <w:t>ARUDIT SECURITY LLC.</w:t>
                          </w:r>
                        </w:p>
                        <w:p w14:paraId="7EC7A4EB" w14:textId="77777777" w:rsidR="00E42A64" w:rsidRPr="00E42A64" w:rsidRDefault="00E42A64" w:rsidP="00E42A64">
                          <w:pP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</w:pPr>
                          <w:r w:rsidRPr="00E42A64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  <w:t>Novovladykinskiy drive 8 building 3,</w:t>
                          </w:r>
                        </w:p>
                        <w:p w14:paraId="4C0EC74D" w14:textId="77777777" w:rsidR="00E42A64" w:rsidRPr="00E42A64" w:rsidRDefault="00E42A64" w:rsidP="00E42A64">
                          <w:pP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127106, Moscow, Russia</w:t>
                          </w:r>
                        </w:p>
                        <w:p w14:paraId="6E00BF71" w14:textId="77777777" w:rsidR="00E42A64" w:rsidRPr="00E42A64" w:rsidRDefault="00E42A64" w:rsidP="00E42A64">
                          <w:pP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</w:pPr>
                          <w:r w:rsidRPr="00E42A64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  <w:t>Tel. +7(499) 201-5512</w:t>
                          </w:r>
                        </w:p>
                        <w:p w14:paraId="2DBD5687" w14:textId="77777777" w:rsidR="00E42A64" w:rsidRPr="00E42A64" w:rsidRDefault="00E42A64" w:rsidP="00E42A64">
                          <w:pP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</w:pPr>
                          <w:r w:rsidRPr="00E42A64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  <w:t>www.safensoft.com</w:t>
                          </w:r>
                        </w:p>
                        <w:p w14:paraId="53AD31EA" w14:textId="77777777" w:rsidR="00E42A64" w:rsidRPr="003E7610" w:rsidRDefault="00E42A64" w:rsidP="00E42A64">
                          <w:pP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e</w:t>
                          </w:r>
                          <w:r w:rsidRPr="003E7610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-</w:t>
                          </w: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mail</w:t>
                          </w:r>
                          <w:r w:rsidRPr="003E7610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info</w:t>
                          </w:r>
                          <w:proofErr w:type="spellEnd"/>
                          <w:r w:rsidRPr="003E7610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@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safensoft</w:t>
                          </w:r>
                          <w:proofErr w:type="spellEnd"/>
                          <w:r w:rsidRPr="003E7610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.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com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B369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9pt;margin-top:-6pt;width:164.25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" filled="f" stroked="f">
              <v:textbox>
                <w:txbxContent>
                  <w:p w14:paraId="240F6CA4" w14:textId="77777777" w:rsidR="00E42A64" w:rsidRPr="00E42A64" w:rsidRDefault="00E42A64" w:rsidP="00E42A64">
                    <w:pP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</w:pPr>
                    <w:r w:rsidRPr="00E42A64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  <w:t>ARUDIT SECURITY LLC.</w:t>
                    </w:r>
                  </w:p>
                  <w:p w14:paraId="7EC7A4EB" w14:textId="77777777" w:rsidR="00E42A64" w:rsidRPr="00E42A64" w:rsidRDefault="00E42A64" w:rsidP="00E42A64">
                    <w:pP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</w:pPr>
                    <w:r w:rsidRPr="00E42A64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  <w:t>Novovladykinskiy drive 8 building 3,</w:t>
                    </w:r>
                  </w:p>
                  <w:p w14:paraId="4C0EC74D" w14:textId="77777777" w:rsidR="00E42A64" w:rsidRPr="00E42A64" w:rsidRDefault="00E42A64" w:rsidP="00E42A64">
                    <w:pP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127106, Moscow, Russia</w:t>
                    </w:r>
                  </w:p>
                  <w:p w14:paraId="6E00BF71" w14:textId="77777777" w:rsidR="00E42A64" w:rsidRPr="00E42A64" w:rsidRDefault="00E42A64" w:rsidP="00E42A64">
                    <w:pP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</w:pPr>
                    <w:r w:rsidRPr="00E42A64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  <w:t>Tel. +7(499) 201-5512</w:t>
                    </w:r>
                  </w:p>
                  <w:p w14:paraId="2DBD5687" w14:textId="77777777" w:rsidR="00E42A64" w:rsidRPr="00E42A64" w:rsidRDefault="00E42A64" w:rsidP="00E42A64">
                    <w:pP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</w:pPr>
                    <w:r w:rsidRPr="00E42A64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  <w:t>www.safensoft.com</w:t>
                    </w:r>
                  </w:p>
                  <w:p w14:paraId="53AD31EA" w14:textId="77777777" w:rsidR="00E42A64" w:rsidRPr="003E7610" w:rsidRDefault="00E42A64" w:rsidP="00E42A64">
                    <w:pP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e</w:t>
                    </w:r>
                    <w:r w:rsidRPr="003E7610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-</w:t>
                    </w: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mail</w:t>
                    </w:r>
                    <w:r w:rsidRPr="003E7610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: </w:t>
                    </w:r>
                    <w:proofErr w:type="spellStart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info</w:t>
                    </w:r>
                    <w:proofErr w:type="spellEnd"/>
                    <w:r w:rsidRPr="003E7610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@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safensoft</w:t>
                    </w:r>
                    <w:proofErr w:type="spellEnd"/>
                    <w:r w:rsidRPr="003E7610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.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com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color w:val="00699E"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F1CDBD1" wp14:editId="2129BBAB">
              <wp:simplePos x="0" y="0"/>
              <wp:positionH relativeFrom="column">
                <wp:posOffset>4438650</wp:posOffset>
              </wp:positionH>
              <wp:positionV relativeFrom="paragraph">
                <wp:posOffset>-76200</wp:posOffset>
              </wp:positionV>
              <wp:extent cx="2076450" cy="1028700"/>
              <wp:effectExtent l="0" t="0" r="0" b="0"/>
              <wp:wrapNone/>
              <wp:docPr id="65924584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B37A6E" w14:textId="77777777" w:rsidR="00E42A64" w:rsidRPr="00396F17" w:rsidRDefault="00E42A64" w:rsidP="00E42A64">
                          <w:pPr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ООО «АРУДИТ СЕКЬЮРИТИ»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br/>
                            <w:t>ИНН</w:t>
                          </w:r>
                          <w:r w:rsidRPr="00396F17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:</w:t>
                          </w:r>
                          <w:r w:rsidRPr="00AB4CA2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9715404505</w:t>
                          </w:r>
                        </w:p>
                        <w:p w14:paraId="1E6C90CD" w14:textId="77777777" w:rsidR="00E42A64" w:rsidRDefault="00E42A64" w:rsidP="00E42A64">
                          <w:pPr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 w:rsidRPr="004510A3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127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106</w:t>
                          </w:r>
                          <w:r w:rsidRPr="004510A3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, Россия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,</w:t>
                          </w:r>
                          <w:r w:rsidRPr="004510A3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 Москва</w:t>
                          </w:r>
                        </w:p>
                        <w:p w14:paraId="45FBBCD9" w14:textId="77777777" w:rsidR="00E42A64" w:rsidRDefault="00E42A64" w:rsidP="00E42A64">
                          <w:pPr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Нововладыкинский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 проезд, д. 8, стр. 3</w:t>
                          </w:r>
                        </w:p>
                        <w:p w14:paraId="6588A965" w14:textId="77777777" w:rsidR="00E42A64" w:rsidRDefault="00E42A64" w:rsidP="00E42A64">
                          <w:pPr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 w:rsidRPr="00AE6E0F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Тел: +7(49</w:t>
                          </w:r>
                          <w:r w:rsidRPr="00C058B6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9</w:t>
                          </w:r>
                          <w:r w:rsidRPr="00AE6E0F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) 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201-5512</w:t>
                          </w:r>
                        </w:p>
                        <w:p w14:paraId="46D77C5B" w14:textId="77777777" w:rsidR="00E42A64" w:rsidRDefault="00E42A64" w:rsidP="00E42A64">
                          <w:pPr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www</w:t>
                          </w:r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.</w:t>
                          </w: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safensoft</w:t>
                          </w:r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com</w:t>
                          </w:r>
                        </w:p>
                        <w:p w14:paraId="53CA81C7" w14:textId="77777777" w:rsidR="00E42A64" w:rsidRPr="008D7CED" w:rsidRDefault="00E42A64" w:rsidP="00E42A64">
                          <w:pPr>
                            <w:jc w:val="right"/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e</w:t>
                          </w:r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-</w:t>
                          </w: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mail</w:t>
                          </w:r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info</w:t>
                          </w:r>
                          <w:proofErr w:type="spellEnd"/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@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safensoft</w:t>
                          </w:r>
                          <w:proofErr w:type="spellEnd"/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.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com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1CDBD1" id="Text Box 3" o:spid="_x0000_s1027" type="#_x0000_t202" style="position:absolute;left:0;text-align:left;margin-left:349.5pt;margin-top:-6pt;width:163.5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" filled="f" stroked="f">
              <v:textbox>
                <w:txbxContent>
                  <w:p w14:paraId="36B37A6E" w14:textId="77777777" w:rsidR="00E42A64" w:rsidRPr="00396F17" w:rsidRDefault="00E42A64" w:rsidP="00E42A64">
                    <w:pPr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ООО «АРУДИТ СЕКЬЮРИТИ»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br/>
                      <w:t>ИНН</w:t>
                    </w:r>
                    <w:r w:rsidRPr="00396F17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:</w:t>
                    </w:r>
                    <w:r w:rsidRPr="00AB4CA2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9715404505</w:t>
                    </w:r>
                  </w:p>
                  <w:p w14:paraId="1E6C90CD" w14:textId="77777777" w:rsidR="00E42A64" w:rsidRDefault="00E42A64" w:rsidP="00E42A64">
                    <w:pPr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 w:rsidRPr="004510A3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127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106</w:t>
                    </w:r>
                    <w:r w:rsidRPr="004510A3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, Россия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,</w:t>
                    </w:r>
                    <w:r w:rsidRPr="004510A3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 Москва</w:t>
                    </w:r>
                  </w:p>
                  <w:p w14:paraId="45FBBCD9" w14:textId="77777777" w:rsidR="00E42A64" w:rsidRDefault="00E42A64" w:rsidP="00E42A64">
                    <w:pPr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Нововладыкинский</w:t>
                    </w:r>
                    <w:proofErr w:type="spellEnd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 проезд, д. 8, стр. 3</w:t>
                    </w:r>
                  </w:p>
                  <w:p w14:paraId="6588A965" w14:textId="77777777" w:rsidR="00E42A64" w:rsidRDefault="00E42A64" w:rsidP="00E42A64">
                    <w:pPr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 w:rsidRPr="00AE6E0F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Тел: +7(49</w:t>
                    </w:r>
                    <w:r w:rsidRPr="00C058B6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9</w:t>
                    </w:r>
                    <w:r w:rsidRPr="00AE6E0F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) 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201-5512</w:t>
                    </w:r>
                  </w:p>
                  <w:p w14:paraId="46D77C5B" w14:textId="77777777" w:rsidR="00E42A64" w:rsidRDefault="00E42A64" w:rsidP="00E42A64">
                    <w:pPr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www</w:t>
                    </w:r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.</w:t>
                    </w: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safensoft</w:t>
                    </w:r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.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com</w:t>
                    </w:r>
                  </w:p>
                  <w:p w14:paraId="53CA81C7" w14:textId="77777777" w:rsidR="00E42A64" w:rsidRPr="008D7CED" w:rsidRDefault="00E42A64" w:rsidP="00E42A64">
                    <w:pPr>
                      <w:jc w:val="right"/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e</w:t>
                    </w:r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-</w:t>
                    </w: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mail</w:t>
                    </w:r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: </w:t>
                    </w:r>
                    <w:proofErr w:type="spellStart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info</w:t>
                    </w:r>
                    <w:proofErr w:type="spellEnd"/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@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safensoft</w:t>
                    </w:r>
                    <w:proofErr w:type="spellEnd"/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.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com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9114152" wp14:editId="0603DB75">
              <wp:simplePos x="0" y="0"/>
              <wp:positionH relativeFrom="column">
                <wp:posOffset>2673350</wp:posOffset>
              </wp:positionH>
              <wp:positionV relativeFrom="paragraph">
                <wp:posOffset>-80010</wp:posOffset>
              </wp:positionV>
              <wp:extent cx="1116330" cy="964565"/>
              <wp:effectExtent l="0" t="0" r="0" b="0"/>
              <wp:wrapNone/>
              <wp:docPr id="36985766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6330" cy="964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648BD8" w14:textId="77777777" w:rsidR="00E42A64" w:rsidRPr="00AE414E" w:rsidRDefault="00E42A64" w:rsidP="00E42A64">
                          <w:pPr>
                            <w:jc w:val="center"/>
                          </w:pPr>
                          <w:r w:rsidRPr="00F96932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2FD2B06B" wp14:editId="40C6C5D3">
                                <wp:extent cx="933450" cy="876300"/>
                                <wp:effectExtent l="0" t="0" r="0" b="0"/>
                                <wp:docPr id="1229363002" name="Picture 1229363002" descr="SafenSoft_Logo_vertic_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SafenSoft_Logo_vertic_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33450" cy="876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F96932">
                            <w:t xml:space="preserve"> 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114152" id="Text Box 1" o:spid="_x0000_s1028" type="#_x0000_t202" style="position:absolute;left:0;text-align:left;margin-left:210.5pt;margin-top:-6.3pt;width:87.9pt;height:75.9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" stroked="f">
              <v:textbox style="mso-fit-shape-to-text:t">
                <w:txbxContent>
                  <w:p w14:paraId="5C648BD8" w14:textId="77777777" w:rsidR="00E42A64" w:rsidRPr="00AE414E" w:rsidRDefault="00E42A64" w:rsidP="00E42A64">
                    <w:pPr>
                      <w:jc w:val="center"/>
                    </w:pPr>
                    <w:r w:rsidRPr="00F96932">
                      <w:rPr>
                        <w:noProof/>
                        <w:lang w:eastAsia="ru-RU"/>
                      </w:rPr>
                      <w:drawing>
                        <wp:inline distT="0" distB="0" distL="0" distR="0" wp14:anchorId="2FD2B06B" wp14:editId="40C6C5D3">
                          <wp:extent cx="933450" cy="876300"/>
                          <wp:effectExtent l="0" t="0" r="0" b="0"/>
                          <wp:docPr id="1229363002" name="Picture 1229363002" descr="SafenSoft_Logo_vertic_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SafenSoft_Logo_vertic_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33450" cy="876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F96932"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08BCF475" w14:textId="77777777" w:rsidR="000322E4" w:rsidRPr="000322E4" w:rsidRDefault="000322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11B38" w14:textId="77777777" w:rsidR="00E42A64" w:rsidRPr="006D435B" w:rsidRDefault="00E42A64" w:rsidP="00E42A64">
    <w:pPr>
      <w:autoSpaceDE w:val="0"/>
      <w:autoSpaceDN w:val="0"/>
      <w:adjustRightInd w:val="0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noProof/>
        <w:color w:val="00699E"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3E01A5" wp14:editId="6ED1E9A9">
              <wp:simplePos x="0" y="0"/>
              <wp:positionH relativeFrom="column">
                <wp:posOffset>-114301</wp:posOffset>
              </wp:positionH>
              <wp:positionV relativeFrom="paragraph">
                <wp:posOffset>-76200</wp:posOffset>
              </wp:positionV>
              <wp:extent cx="2085975" cy="10287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5975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EFF0CF" w14:textId="77777777" w:rsidR="00E42A64" w:rsidRPr="00E42A64" w:rsidRDefault="00E42A64" w:rsidP="00E42A64">
                          <w:pP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</w:pPr>
                          <w:r w:rsidRPr="00E42A64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  <w:t>ARUDIT SECURITY LLC.</w:t>
                          </w:r>
                        </w:p>
                        <w:p w14:paraId="4EF60DD7" w14:textId="77777777" w:rsidR="00E42A64" w:rsidRPr="00E42A64" w:rsidRDefault="00E42A64" w:rsidP="00E42A64">
                          <w:pP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E42A64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  <w:t>Novovladykinskiy</w:t>
                          </w:r>
                          <w:proofErr w:type="spellEnd"/>
                          <w:r w:rsidRPr="00E42A64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  <w:t xml:space="preserve"> drive 8 building 3,</w:t>
                          </w:r>
                        </w:p>
                        <w:p w14:paraId="507DC660" w14:textId="77777777" w:rsidR="00E42A64" w:rsidRPr="00E42A64" w:rsidRDefault="00E42A64" w:rsidP="00E42A64">
                          <w:pP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127106, Moscow, Russia</w:t>
                          </w:r>
                        </w:p>
                        <w:p w14:paraId="04301F7B" w14:textId="77777777" w:rsidR="00E42A64" w:rsidRPr="00E42A64" w:rsidRDefault="00E42A64" w:rsidP="00E42A64">
                          <w:pP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</w:pPr>
                          <w:r w:rsidRPr="00E42A64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  <w:t>Tel. +7(499) 201-5512</w:t>
                          </w:r>
                        </w:p>
                        <w:p w14:paraId="4534538D" w14:textId="77777777" w:rsidR="00E42A64" w:rsidRPr="00E42A64" w:rsidRDefault="00E42A64" w:rsidP="00E42A64">
                          <w:pP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</w:pPr>
                          <w:r w:rsidRPr="00E42A64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en-US"/>
                            </w:rPr>
                            <w:t>www.safensoft.com</w:t>
                          </w:r>
                        </w:p>
                        <w:p w14:paraId="037625F6" w14:textId="77777777" w:rsidR="00E42A64" w:rsidRPr="003E7610" w:rsidRDefault="00E42A64" w:rsidP="00E42A64">
                          <w:pP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e</w:t>
                          </w:r>
                          <w:r w:rsidRPr="003E7610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-</w:t>
                          </w: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mail</w:t>
                          </w:r>
                          <w:r w:rsidRPr="003E7610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info</w:t>
                          </w:r>
                          <w:proofErr w:type="spellEnd"/>
                          <w:r w:rsidRPr="003E7610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@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safensoft</w:t>
                          </w:r>
                          <w:proofErr w:type="spellEnd"/>
                          <w:r w:rsidRPr="003E7610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.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com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E01A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9pt;margin-top:-6pt;width:164.2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" filled="f" stroked="f">
              <v:textbox>
                <w:txbxContent>
                  <w:p w14:paraId="4BEFF0CF" w14:textId="77777777" w:rsidR="00E42A64" w:rsidRPr="00E42A64" w:rsidRDefault="00E42A64" w:rsidP="00E42A64">
                    <w:pP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</w:pPr>
                    <w:r w:rsidRPr="00E42A64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  <w:t>ARUDIT SECURITY LLC.</w:t>
                    </w:r>
                  </w:p>
                  <w:p w14:paraId="4EF60DD7" w14:textId="77777777" w:rsidR="00E42A64" w:rsidRPr="00E42A64" w:rsidRDefault="00E42A64" w:rsidP="00E42A64">
                    <w:pP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E42A64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  <w:t>Novovladykinskiy</w:t>
                    </w:r>
                    <w:proofErr w:type="spellEnd"/>
                    <w:r w:rsidRPr="00E42A64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  <w:t xml:space="preserve"> drive 8 building 3,</w:t>
                    </w:r>
                  </w:p>
                  <w:p w14:paraId="507DC660" w14:textId="77777777" w:rsidR="00E42A64" w:rsidRPr="00E42A64" w:rsidRDefault="00E42A64" w:rsidP="00E42A64">
                    <w:pP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127106, Moscow, Russia</w:t>
                    </w:r>
                  </w:p>
                  <w:p w14:paraId="04301F7B" w14:textId="77777777" w:rsidR="00E42A64" w:rsidRPr="00E42A64" w:rsidRDefault="00E42A64" w:rsidP="00E42A64">
                    <w:pP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</w:pPr>
                    <w:r w:rsidRPr="00E42A64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  <w:t>Tel. +7(499) 201-5512</w:t>
                    </w:r>
                  </w:p>
                  <w:p w14:paraId="4534538D" w14:textId="77777777" w:rsidR="00E42A64" w:rsidRPr="00E42A64" w:rsidRDefault="00E42A64" w:rsidP="00E42A64">
                    <w:pP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</w:pPr>
                    <w:r w:rsidRPr="00E42A64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en-US"/>
                      </w:rPr>
                      <w:t>www.safensoft.com</w:t>
                    </w:r>
                  </w:p>
                  <w:p w14:paraId="037625F6" w14:textId="77777777" w:rsidR="00E42A64" w:rsidRPr="003E7610" w:rsidRDefault="00E42A64" w:rsidP="00E42A64">
                    <w:pP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e</w:t>
                    </w:r>
                    <w:r w:rsidRPr="003E7610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-</w:t>
                    </w: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mail</w:t>
                    </w:r>
                    <w:r w:rsidRPr="003E7610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: </w:t>
                    </w:r>
                    <w:proofErr w:type="spellStart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info</w:t>
                    </w:r>
                    <w:proofErr w:type="spellEnd"/>
                    <w:r w:rsidRPr="003E7610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@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safensoft</w:t>
                    </w:r>
                    <w:proofErr w:type="spellEnd"/>
                    <w:r w:rsidRPr="003E7610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.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com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color w:val="00699E"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FDE69E" wp14:editId="7884F65D">
              <wp:simplePos x="0" y="0"/>
              <wp:positionH relativeFrom="column">
                <wp:posOffset>4438650</wp:posOffset>
              </wp:positionH>
              <wp:positionV relativeFrom="paragraph">
                <wp:posOffset>-76200</wp:posOffset>
              </wp:positionV>
              <wp:extent cx="2076450" cy="10287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F89DC0" w14:textId="77777777" w:rsidR="00E42A64" w:rsidRPr="00396F17" w:rsidRDefault="00E42A64" w:rsidP="00E42A64">
                          <w:pPr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ООО «АРУДИТ СЕКЬЮРИТИ»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br/>
                            <w:t>ИНН</w:t>
                          </w:r>
                          <w:r w:rsidRPr="00396F17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:</w:t>
                          </w:r>
                          <w:r w:rsidRPr="00AB4CA2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9715404505</w:t>
                          </w:r>
                        </w:p>
                        <w:p w14:paraId="30C8B075" w14:textId="77777777" w:rsidR="00E42A64" w:rsidRDefault="00E42A64" w:rsidP="00E42A64">
                          <w:pPr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 w:rsidRPr="004510A3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127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106</w:t>
                          </w:r>
                          <w:r w:rsidRPr="004510A3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, Россия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,</w:t>
                          </w:r>
                          <w:r w:rsidRPr="004510A3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 Москва</w:t>
                          </w:r>
                        </w:p>
                        <w:p w14:paraId="1E264CF3" w14:textId="77777777" w:rsidR="00E42A64" w:rsidRDefault="00E42A64" w:rsidP="00E42A64">
                          <w:pPr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Нововладыкинский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 проезд, д. 8, стр. 3</w:t>
                          </w:r>
                        </w:p>
                        <w:p w14:paraId="3E62D4F4" w14:textId="77777777" w:rsidR="00E42A64" w:rsidRDefault="00E42A64" w:rsidP="00E42A64">
                          <w:pPr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 w:rsidRPr="00AE6E0F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Тел: +7(49</w:t>
                          </w:r>
                          <w:r w:rsidRPr="00C058B6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9</w:t>
                          </w:r>
                          <w:r w:rsidRPr="00AE6E0F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) 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201-5512</w:t>
                          </w:r>
                        </w:p>
                        <w:p w14:paraId="709063D6" w14:textId="77777777" w:rsidR="00E42A64" w:rsidRDefault="00E42A64" w:rsidP="00E42A64">
                          <w:pPr>
                            <w:jc w:val="right"/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www</w:t>
                          </w:r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.</w:t>
                          </w: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safensoft</w:t>
                          </w:r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com</w:t>
                          </w:r>
                        </w:p>
                        <w:p w14:paraId="6E5308B8" w14:textId="77777777" w:rsidR="00E42A64" w:rsidRPr="008D7CED" w:rsidRDefault="00E42A64" w:rsidP="00E42A64">
                          <w:pPr>
                            <w:jc w:val="right"/>
                          </w:pP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e</w:t>
                          </w:r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-</w:t>
                          </w:r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mail</w:t>
                          </w:r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info</w:t>
                          </w:r>
                          <w:proofErr w:type="spellEnd"/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@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safensoft</w:t>
                          </w:r>
                          <w:proofErr w:type="spellEnd"/>
                          <w:r w:rsidRPr="008D7CED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</w:rPr>
                            <w:t>.</w:t>
                          </w:r>
                          <w:proofErr w:type="spellStart"/>
                          <w:r w:rsidRPr="00AE414E">
                            <w:rPr>
                              <w:rFonts w:ascii="Arial" w:hAnsi="Arial" w:cs="Arial"/>
                              <w:color w:val="00699E"/>
                              <w:sz w:val="16"/>
                              <w:szCs w:val="16"/>
                              <w:lang w:val="de-DE"/>
                            </w:rPr>
                            <w:t>com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FDE69E" id="_x0000_s1030" type="#_x0000_t202" style="position:absolute;left:0;text-align:left;margin-left:349.5pt;margin-top:-6pt;width:163.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" filled="f" stroked="f">
              <v:textbox>
                <w:txbxContent>
                  <w:p w14:paraId="64F89DC0" w14:textId="77777777" w:rsidR="00E42A64" w:rsidRPr="00396F17" w:rsidRDefault="00E42A64" w:rsidP="00E42A64">
                    <w:pPr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ООО «АРУДИТ СЕКЬЮРИТИ»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br/>
                      <w:t>ИНН</w:t>
                    </w:r>
                    <w:r w:rsidRPr="00396F17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:</w:t>
                    </w:r>
                    <w:r w:rsidRPr="00AB4CA2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9715404505</w:t>
                    </w:r>
                  </w:p>
                  <w:p w14:paraId="30C8B075" w14:textId="77777777" w:rsidR="00E42A64" w:rsidRDefault="00E42A64" w:rsidP="00E42A64">
                    <w:pPr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 w:rsidRPr="004510A3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127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106</w:t>
                    </w:r>
                    <w:r w:rsidRPr="004510A3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, Россия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,</w:t>
                    </w:r>
                    <w:r w:rsidRPr="004510A3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 Москва</w:t>
                    </w:r>
                  </w:p>
                  <w:p w14:paraId="1E264CF3" w14:textId="77777777" w:rsidR="00E42A64" w:rsidRDefault="00E42A64" w:rsidP="00E42A64">
                    <w:pPr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Нововладыкинский</w:t>
                    </w:r>
                    <w:proofErr w:type="spellEnd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 проезд, д. 8, стр. 3</w:t>
                    </w:r>
                  </w:p>
                  <w:p w14:paraId="3E62D4F4" w14:textId="77777777" w:rsidR="00E42A64" w:rsidRDefault="00E42A64" w:rsidP="00E42A64">
                    <w:pPr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 w:rsidRPr="00AE6E0F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Тел: +7(49</w:t>
                    </w:r>
                    <w:r w:rsidRPr="00C058B6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9</w:t>
                    </w:r>
                    <w:r w:rsidRPr="00AE6E0F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) 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201-5512</w:t>
                    </w:r>
                  </w:p>
                  <w:p w14:paraId="709063D6" w14:textId="77777777" w:rsidR="00E42A64" w:rsidRDefault="00E42A64" w:rsidP="00E42A64">
                    <w:pPr>
                      <w:jc w:val="right"/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www</w:t>
                    </w:r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.</w:t>
                    </w: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safensoft</w:t>
                    </w:r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.</w:t>
                    </w:r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com</w:t>
                    </w:r>
                  </w:p>
                  <w:p w14:paraId="6E5308B8" w14:textId="77777777" w:rsidR="00E42A64" w:rsidRPr="008D7CED" w:rsidRDefault="00E42A64" w:rsidP="00E42A64">
                    <w:pPr>
                      <w:jc w:val="right"/>
                    </w:pP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e</w:t>
                    </w:r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-</w:t>
                    </w:r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mail</w:t>
                    </w:r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 xml:space="preserve">: </w:t>
                    </w:r>
                    <w:proofErr w:type="spellStart"/>
                    <w:r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info</w:t>
                    </w:r>
                    <w:proofErr w:type="spellEnd"/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@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safensoft</w:t>
                    </w:r>
                    <w:proofErr w:type="spellEnd"/>
                    <w:r w:rsidRPr="008D7CED">
                      <w:rPr>
                        <w:rFonts w:ascii="Arial" w:hAnsi="Arial" w:cs="Arial"/>
                        <w:color w:val="00699E"/>
                        <w:sz w:val="16"/>
                        <w:szCs w:val="16"/>
                      </w:rPr>
                      <w:t>.</w:t>
                    </w:r>
                    <w:proofErr w:type="spellStart"/>
                    <w:r w:rsidRPr="00AE414E">
                      <w:rPr>
                        <w:rFonts w:ascii="Arial" w:hAnsi="Arial" w:cs="Arial"/>
                        <w:color w:val="00699E"/>
                        <w:sz w:val="16"/>
                        <w:szCs w:val="16"/>
                        <w:lang w:val="de-DE"/>
                      </w:rPr>
                      <w:t>com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EC4C1E" wp14:editId="4730D7D1">
              <wp:simplePos x="0" y="0"/>
              <wp:positionH relativeFrom="column">
                <wp:posOffset>2673350</wp:posOffset>
              </wp:positionH>
              <wp:positionV relativeFrom="paragraph">
                <wp:posOffset>-80010</wp:posOffset>
              </wp:positionV>
              <wp:extent cx="1116330" cy="96456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6330" cy="964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5BFF48" w14:textId="77777777" w:rsidR="00E42A64" w:rsidRPr="00AE414E" w:rsidRDefault="00E42A64" w:rsidP="00E42A64">
                          <w:pPr>
                            <w:jc w:val="center"/>
                          </w:pPr>
                          <w:r w:rsidRPr="00F96932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C5BF50E" wp14:editId="2ED4F4D3">
                                <wp:extent cx="933450" cy="876300"/>
                                <wp:effectExtent l="0" t="0" r="0" b="0"/>
                                <wp:docPr id="5" name="Рисунок 1" descr="SafenSoft_Logo_vertic_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SafenSoft_Logo_vertic_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33450" cy="876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F96932">
                            <w:t xml:space="preserve"> 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C4C1E" id="_x0000_s1031" type="#_x0000_t202" style="position:absolute;left:0;text-align:left;margin-left:210.5pt;margin-top:-6.3pt;width:87.9pt;height:75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" stroked="f">
              <v:textbox style="mso-fit-shape-to-text:t">
                <w:txbxContent>
                  <w:p w14:paraId="5E5BFF48" w14:textId="77777777" w:rsidR="00E42A64" w:rsidRPr="00AE414E" w:rsidRDefault="00E42A64" w:rsidP="00E42A64">
                    <w:pPr>
                      <w:jc w:val="center"/>
                    </w:pPr>
                    <w:r w:rsidRPr="00F96932">
                      <w:rPr>
                        <w:noProof/>
                        <w:lang w:eastAsia="ru-RU"/>
                      </w:rPr>
                      <w:drawing>
                        <wp:inline distT="0" distB="0" distL="0" distR="0" wp14:anchorId="3C5BF50E" wp14:editId="2ED4F4D3">
                          <wp:extent cx="933450" cy="876300"/>
                          <wp:effectExtent l="0" t="0" r="0" b="0"/>
                          <wp:docPr id="5" name="Рисунок 1" descr="SafenSoft_Logo_vertic_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SafenSoft_Logo_vertic_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33450" cy="876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F96932"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3A3E7BA9" w14:textId="77777777" w:rsidR="00E42A64" w:rsidRPr="00E42A64" w:rsidRDefault="00E42A64" w:rsidP="00E42A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5734AD8"/>
    <w:multiLevelType w:val="hybridMultilevel"/>
    <w:tmpl w:val="2A229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F10CB"/>
    <w:multiLevelType w:val="hybridMultilevel"/>
    <w:tmpl w:val="D5B637BC"/>
    <w:lvl w:ilvl="0" w:tplc="50F2D29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E15B3"/>
    <w:multiLevelType w:val="hybridMultilevel"/>
    <w:tmpl w:val="6CA43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3617AD"/>
    <w:multiLevelType w:val="hybridMultilevel"/>
    <w:tmpl w:val="E020D8E2"/>
    <w:lvl w:ilvl="0" w:tplc="266A28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90069"/>
    <w:multiLevelType w:val="hybridMultilevel"/>
    <w:tmpl w:val="D586FD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4F724C5"/>
    <w:multiLevelType w:val="hybridMultilevel"/>
    <w:tmpl w:val="89C4B5E4"/>
    <w:lvl w:ilvl="0" w:tplc="50F2D29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E333C"/>
    <w:multiLevelType w:val="hybridMultilevel"/>
    <w:tmpl w:val="9CE452CA"/>
    <w:lvl w:ilvl="0" w:tplc="50F2D29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6E4726"/>
    <w:multiLevelType w:val="hybridMultilevel"/>
    <w:tmpl w:val="7DA0030C"/>
    <w:lvl w:ilvl="0" w:tplc="50F2D29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C63512"/>
    <w:multiLevelType w:val="hybridMultilevel"/>
    <w:tmpl w:val="186C3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9578002">
    <w:abstractNumId w:val="6"/>
  </w:num>
  <w:num w:numId="2" w16cid:durableId="2004353611">
    <w:abstractNumId w:val="7"/>
  </w:num>
  <w:num w:numId="3" w16cid:durableId="912860224">
    <w:abstractNumId w:val="1"/>
  </w:num>
  <w:num w:numId="4" w16cid:durableId="230777123">
    <w:abstractNumId w:val="3"/>
  </w:num>
  <w:num w:numId="5" w16cid:durableId="1220940258">
    <w:abstractNumId w:val="9"/>
  </w:num>
  <w:num w:numId="6" w16cid:durableId="1599753026">
    <w:abstractNumId w:val="5"/>
  </w:num>
  <w:num w:numId="7" w16cid:durableId="1116867133">
    <w:abstractNumId w:val="8"/>
  </w:num>
  <w:num w:numId="8" w16cid:durableId="3213830">
    <w:abstractNumId w:val="2"/>
  </w:num>
  <w:num w:numId="9" w16cid:durableId="1645356679">
    <w:abstractNumId w:val="0"/>
  </w:num>
  <w:num w:numId="10" w16cid:durableId="2584136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7F2"/>
    <w:rsid w:val="000322E4"/>
    <w:rsid w:val="000D1A59"/>
    <w:rsid w:val="00141F4B"/>
    <w:rsid w:val="00230229"/>
    <w:rsid w:val="002366E7"/>
    <w:rsid w:val="002828EE"/>
    <w:rsid w:val="002C1761"/>
    <w:rsid w:val="002E24FE"/>
    <w:rsid w:val="00304C3D"/>
    <w:rsid w:val="003D0B6D"/>
    <w:rsid w:val="00411A5C"/>
    <w:rsid w:val="004E4899"/>
    <w:rsid w:val="0066644D"/>
    <w:rsid w:val="00704689"/>
    <w:rsid w:val="007351CC"/>
    <w:rsid w:val="00753F35"/>
    <w:rsid w:val="007F67F2"/>
    <w:rsid w:val="008E05C1"/>
    <w:rsid w:val="00957600"/>
    <w:rsid w:val="00A734CF"/>
    <w:rsid w:val="00B21C55"/>
    <w:rsid w:val="00DA1D03"/>
    <w:rsid w:val="00E1192F"/>
    <w:rsid w:val="00E42A64"/>
    <w:rsid w:val="00E7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DB3950"/>
  <w15:chartTrackingRefBased/>
  <w15:docId w15:val="{4BE244F6-D2EA-CC40-8EFF-9C451C215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67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6644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67F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F67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F67F2"/>
    <w:pPr>
      <w:spacing w:before="480" w:line="276" w:lineRule="auto"/>
      <w:outlineLvl w:val="9"/>
    </w:pPr>
    <w:rPr>
      <w:b/>
      <w:bCs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F67F2"/>
    <w:pPr>
      <w:spacing w:before="360" w:after="360"/>
    </w:pPr>
    <w:rPr>
      <w:b/>
      <w:bCs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7F67F2"/>
    <w:rPr>
      <w:b/>
      <w:bCs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7F67F2"/>
    <w:rPr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F67F2"/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7F67F2"/>
    <w:rPr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7F67F2"/>
    <w:rPr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7F67F2"/>
    <w:rPr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7F67F2"/>
    <w:rPr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7F67F2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66644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66644D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val="ru-RU"/>
    </w:rPr>
  </w:style>
  <w:style w:type="table" w:styleId="TableGrid">
    <w:name w:val="Table Grid"/>
    <w:basedOn w:val="TableNormal"/>
    <w:uiPriority w:val="59"/>
    <w:rsid w:val="0066644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53F35"/>
  </w:style>
  <w:style w:type="character" w:styleId="Hyperlink">
    <w:name w:val="Hyperlink"/>
    <w:basedOn w:val="DefaultParagraphFont"/>
    <w:uiPriority w:val="99"/>
    <w:unhideWhenUsed/>
    <w:rsid w:val="000D1A5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D1A59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0322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22E4"/>
  </w:style>
  <w:style w:type="character" w:styleId="PageNumber">
    <w:name w:val="page number"/>
    <w:basedOn w:val="DefaultParagraphFont"/>
    <w:uiPriority w:val="99"/>
    <w:semiHidden/>
    <w:unhideWhenUsed/>
    <w:rsid w:val="000322E4"/>
  </w:style>
  <w:style w:type="paragraph" w:styleId="Header">
    <w:name w:val="header"/>
    <w:basedOn w:val="Normal"/>
    <w:link w:val="HeaderChar"/>
    <w:uiPriority w:val="99"/>
    <w:unhideWhenUsed/>
    <w:rsid w:val="000322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22E4"/>
  </w:style>
  <w:style w:type="character" w:styleId="UnresolvedMention">
    <w:name w:val="Unresolved Mention"/>
    <w:basedOn w:val="DefaultParagraphFont"/>
    <w:uiPriority w:val="99"/>
    <w:semiHidden/>
    <w:unhideWhenUsed/>
    <w:rsid w:val="00E42A64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2828EE"/>
    <w:pPr>
      <w:suppressAutoHyphens/>
      <w:spacing w:after="120" w:line="100" w:lineRule="atLeast"/>
    </w:pPr>
    <w:rPr>
      <w:rFonts w:ascii="Times New Roman CYR" w:eastAsia="SimSun" w:hAnsi="Times New Roman CYR" w:cs="Times New Roman CYR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2828EE"/>
    <w:rPr>
      <w:rFonts w:ascii="Times New Roman CYR" w:eastAsia="SimSun" w:hAnsi="Times New Roman CYR" w:cs="Times New Roman CYR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5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36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safensoft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A1F53B9-C380-4BD9-9931-D5ECC085F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1154</Words>
  <Characters>6584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Protection Technology LLC</Company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Светозар Яхонтов</dc:creator>
  <cp:keywords/>
  <dc:description/>
  <cp:lastModifiedBy>Svetozar Yakhontov</cp:lastModifiedBy>
  <cp:revision>2</cp:revision>
  <dcterms:created xsi:type="dcterms:W3CDTF">2023-08-29T12:04:00Z</dcterms:created>
  <dcterms:modified xsi:type="dcterms:W3CDTF">2023-08-29T12:04:00Z</dcterms:modified>
</cp:coreProperties>
</file>